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3BE17" w14:textId="42DF43F1" w:rsidR="00BE4329" w:rsidRPr="00281605" w:rsidRDefault="007875D6" w:rsidP="00281605">
      <w:pPr>
        <w:pStyle w:val="Heading1"/>
      </w:pPr>
      <w:bookmarkStart w:id="0" w:name="_Ref358632470"/>
      <w:r>
        <w:t>S</w:t>
      </w:r>
      <w:r w:rsidR="00F72FE6">
        <w:t>tanding waves in a string</w:t>
      </w:r>
      <w:bookmarkEnd w:id="0"/>
    </w:p>
    <w:p w14:paraId="5293BE18" w14:textId="77777777" w:rsidR="002D3C8A" w:rsidRPr="00BA7473" w:rsidRDefault="002A51BC" w:rsidP="00BA7473">
      <w:pPr>
        <w:pStyle w:val="Heading2"/>
      </w:pPr>
      <w:r w:rsidRPr="00BA7473">
        <w:t>Introduction</w:t>
      </w:r>
    </w:p>
    <w:p w14:paraId="5293BE19" w14:textId="77777777" w:rsidR="00E67283" w:rsidRDefault="00E67283" w:rsidP="001E607A">
      <w:pPr>
        <w:rPr>
          <w:lang w:val="en-GB"/>
        </w:rPr>
      </w:pPr>
      <w:r w:rsidRPr="00E67283">
        <w:rPr>
          <w:lang w:val="en-GB"/>
        </w:rPr>
        <w:t>When you shake a string, a pulse travels down its length. When it reaches the end, the pulse can be reflected. A series of regularly occurring pulses will generate traveling waves that, after reflection from the other end, will interfere with the oncoming waves. When the conditions are right, the superposition of these waves traveling in opposite directions can give rise to something known as a “standing wave.” That is, there appear to be stationary waves on the string with some parts of the string hardly moving at all and other regions where the string experiences a large displacement. In this lab you will investigate the various factors that give rise to this phenomenon.</w:t>
      </w:r>
    </w:p>
    <w:p w14:paraId="5293BE1A" w14:textId="77777777" w:rsidR="00C74FC6" w:rsidRDefault="00C74FC6" w:rsidP="001E607A">
      <w:pPr>
        <w:rPr>
          <w:lang w:val="en-GB"/>
        </w:rPr>
      </w:pPr>
    </w:p>
    <w:p w14:paraId="5293BE1B" w14:textId="22643BDB" w:rsidR="00C74FC6" w:rsidRDefault="00FD6EB7" w:rsidP="00C74FC6">
      <w:pPr>
        <w:pStyle w:val="Heading3"/>
      </w:pPr>
      <w:bookmarkStart w:id="1" w:name="_Ref368924194"/>
      <w:r>
        <w:t xml:space="preserve">Part 1 - </w:t>
      </w:r>
      <w:r w:rsidR="00C74FC6">
        <w:t>Wavelength and frequency</w:t>
      </w:r>
      <w:bookmarkEnd w:id="1"/>
    </w:p>
    <w:p w14:paraId="5293BE1C" w14:textId="77777777" w:rsidR="00DD54BE" w:rsidRDefault="001E607A" w:rsidP="001E607A">
      <w:pPr>
        <w:rPr>
          <w:lang w:val="en-GB"/>
        </w:rPr>
      </w:pPr>
      <w:r w:rsidRPr="001E607A">
        <w:rPr>
          <w:lang w:val="en-GB"/>
        </w:rPr>
        <w:t>The general appearance of waves can be shown by means of standi</w:t>
      </w:r>
      <w:r>
        <w:rPr>
          <w:lang w:val="en-GB"/>
        </w:rPr>
        <w:t xml:space="preserve">ng waves in a string. This type </w:t>
      </w:r>
      <w:r w:rsidRPr="001E607A">
        <w:rPr>
          <w:lang w:val="en-GB"/>
        </w:rPr>
        <w:t xml:space="preserve">of wave is very important because most vibrations of extended </w:t>
      </w:r>
      <w:r>
        <w:rPr>
          <w:lang w:val="en-GB"/>
        </w:rPr>
        <w:t xml:space="preserve">bodies, such as the prongs of a </w:t>
      </w:r>
      <w:r w:rsidRPr="001E607A">
        <w:rPr>
          <w:lang w:val="en-GB"/>
        </w:rPr>
        <w:t>tuning fork or the strings of a piano, are standing waves. In this e</w:t>
      </w:r>
      <w:r>
        <w:rPr>
          <w:lang w:val="en-GB"/>
        </w:rPr>
        <w:t xml:space="preserve">xperiment you will discover how </w:t>
      </w:r>
      <w:r w:rsidRPr="001E607A">
        <w:rPr>
          <w:lang w:val="en-GB"/>
        </w:rPr>
        <w:t>the speed of the wave in a vibrating string is affected by the densit</w:t>
      </w:r>
      <w:r>
        <w:rPr>
          <w:lang w:val="en-GB"/>
        </w:rPr>
        <w:t xml:space="preserve">y of the string, the stretching </w:t>
      </w:r>
      <w:r w:rsidRPr="001E607A">
        <w:rPr>
          <w:lang w:val="en-GB"/>
        </w:rPr>
        <w:t>force and the frequency of the wave.</w:t>
      </w:r>
    </w:p>
    <w:p w14:paraId="5293BE1D" w14:textId="77777777" w:rsidR="001E607A" w:rsidRDefault="001E607A" w:rsidP="001E607A">
      <w:pPr>
        <w:rPr>
          <w:lang w:val="en-GB"/>
        </w:rPr>
      </w:pPr>
    </w:p>
    <w:p w14:paraId="5293BE1E" w14:textId="77777777" w:rsidR="001E607A" w:rsidRDefault="001E607A" w:rsidP="001E607A">
      <w:pPr>
        <w:rPr>
          <w:lang w:val="en-GB"/>
        </w:rPr>
      </w:pPr>
      <w:r w:rsidRPr="001E607A">
        <w:rPr>
          <w:lang w:val="en-GB"/>
        </w:rPr>
        <w:t>Standing waves (stationary waves) are produced by the interferen</w:t>
      </w:r>
      <w:r>
        <w:rPr>
          <w:lang w:val="en-GB"/>
        </w:rPr>
        <w:t xml:space="preserve">ce of two traveling waves, both </w:t>
      </w:r>
      <w:r w:rsidRPr="001E607A">
        <w:rPr>
          <w:lang w:val="en-GB"/>
        </w:rPr>
        <w:t>of which have the same wavelength, speed and amplitude, bu</w:t>
      </w:r>
      <w:r>
        <w:rPr>
          <w:lang w:val="en-GB"/>
        </w:rPr>
        <w:t xml:space="preserve">t travel in opposite directions </w:t>
      </w:r>
      <w:r w:rsidR="00E67283">
        <w:rPr>
          <w:lang w:val="en-GB"/>
        </w:rPr>
        <w:t>through the same medium</w:t>
      </w:r>
      <w:r w:rsidR="00172955">
        <w:rPr>
          <w:lang w:val="en-GB"/>
        </w:rPr>
        <w:t xml:space="preserve"> (see the following animation at </w:t>
      </w:r>
      <w:hyperlink r:id="rId8" w:history="1">
        <w:r w:rsidR="00E67283">
          <w:rPr>
            <w:rStyle w:val="Hyperlink"/>
          </w:rPr>
          <w:t>http://en.wikipedia.org/wiki/File:Standing_wave_2.gif</w:t>
        </w:r>
      </w:hyperlink>
      <w:r w:rsidR="00172955">
        <w:t xml:space="preserve"> </w:t>
      </w:r>
      <w:r w:rsidR="00172955">
        <w:rPr>
          <w:lang w:val="en-GB"/>
        </w:rPr>
        <w:t xml:space="preserve">to better understand the formation of standing wave patterns). </w:t>
      </w:r>
      <w:r w:rsidRPr="001E607A">
        <w:rPr>
          <w:lang w:val="en-GB"/>
        </w:rPr>
        <w:t>The necessary conditions for the prod</w:t>
      </w:r>
      <w:r>
        <w:rPr>
          <w:lang w:val="en-GB"/>
        </w:rPr>
        <w:t xml:space="preserve">uction of standing waves can be </w:t>
      </w:r>
      <w:r w:rsidRPr="001E607A">
        <w:rPr>
          <w:lang w:val="en-GB"/>
        </w:rPr>
        <w:t>met in the case of a stretched string by having waves set up by so</w:t>
      </w:r>
      <w:r>
        <w:rPr>
          <w:lang w:val="en-GB"/>
        </w:rPr>
        <w:t xml:space="preserve">me vibrating body, reflected at </w:t>
      </w:r>
      <w:r w:rsidRPr="001E607A">
        <w:rPr>
          <w:lang w:val="en-GB"/>
        </w:rPr>
        <w:t>the end of the string and then interfering with the oncoming waves.</w:t>
      </w:r>
    </w:p>
    <w:p w14:paraId="5293BE1F" w14:textId="77777777" w:rsidR="001E607A" w:rsidRDefault="001E607A" w:rsidP="001E607A">
      <w:pPr>
        <w:rPr>
          <w:lang w:val="en-GB"/>
        </w:rPr>
      </w:pPr>
    </w:p>
    <w:p w14:paraId="5293BE20" w14:textId="4F2FC01C" w:rsidR="001E607A" w:rsidRPr="001E607A" w:rsidRDefault="001E607A" w:rsidP="001E607A">
      <w:pPr>
        <w:rPr>
          <w:lang w:val="en-GB"/>
        </w:rPr>
      </w:pPr>
      <w:r w:rsidRPr="001E607A">
        <w:rPr>
          <w:lang w:val="en-GB"/>
        </w:rPr>
        <w:t>A stretched string has many natural modes of vibration (</w:t>
      </w:r>
      <w:r w:rsidR="0036385A">
        <w:rPr>
          <w:lang w:val="en-GB"/>
        </w:rPr>
        <w:t>one</w:t>
      </w:r>
      <w:r w:rsidRPr="001E607A">
        <w:rPr>
          <w:lang w:val="en-GB"/>
        </w:rPr>
        <w:t xml:space="preserve"> ex</w:t>
      </w:r>
      <w:r w:rsidR="0036385A">
        <w:rPr>
          <w:lang w:val="en-GB"/>
        </w:rPr>
        <w:t>ample is</w:t>
      </w:r>
      <w:r>
        <w:rPr>
          <w:lang w:val="en-GB"/>
        </w:rPr>
        <w:t xml:space="preserve"> </w:t>
      </w:r>
      <w:r w:rsidR="0036385A">
        <w:rPr>
          <w:lang w:val="en-GB"/>
        </w:rPr>
        <w:t xml:space="preserve">shown in </w:t>
      </w:r>
      <w:r w:rsidR="0036385A" w:rsidRPr="00CA0FB4">
        <w:rPr>
          <w:rStyle w:val="CrossRefChar"/>
        </w:rPr>
        <w:fldChar w:fldCharType="begin"/>
      </w:r>
      <w:r w:rsidR="0036385A" w:rsidRPr="00CA0FB4">
        <w:rPr>
          <w:rStyle w:val="CrossRefChar"/>
        </w:rPr>
        <w:instrText xml:space="preserve"> REF _Ref368992150 \h </w:instrText>
      </w:r>
      <w:r w:rsidR="0036385A">
        <w:rPr>
          <w:rStyle w:val="CrossRefChar"/>
        </w:rPr>
        <w:instrText xml:space="preserve"> \* MERGEFORMAT </w:instrText>
      </w:r>
      <w:r w:rsidR="0036385A" w:rsidRPr="00CA0FB4">
        <w:rPr>
          <w:rStyle w:val="CrossRefChar"/>
        </w:rPr>
      </w:r>
      <w:r w:rsidR="0036385A" w:rsidRPr="00CA0FB4">
        <w:rPr>
          <w:rStyle w:val="CrossRefChar"/>
        </w:rPr>
        <w:fldChar w:fldCharType="separate"/>
      </w:r>
      <w:r w:rsidR="008F655C" w:rsidRPr="008F655C">
        <w:rPr>
          <w:rStyle w:val="CrossRefChar"/>
        </w:rPr>
        <w:t>Figure 1</w:t>
      </w:r>
      <w:r w:rsidR="0036385A" w:rsidRPr="00CA0FB4">
        <w:rPr>
          <w:rStyle w:val="CrossRefChar"/>
        </w:rPr>
        <w:fldChar w:fldCharType="end"/>
      </w:r>
      <w:r>
        <w:rPr>
          <w:lang w:val="en-GB"/>
        </w:rPr>
        <w:t xml:space="preserve">). If the </w:t>
      </w:r>
      <w:r w:rsidRPr="001E607A">
        <w:rPr>
          <w:lang w:val="en-GB"/>
        </w:rPr>
        <w:t xml:space="preserve">string is fixed at both ends then there must be a node at each </w:t>
      </w:r>
      <w:r>
        <w:rPr>
          <w:lang w:val="en-GB"/>
        </w:rPr>
        <w:t xml:space="preserve">end. It may vibrate as a single </w:t>
      </w:r>
      <w:r w:rsidRPr="001E607A">
        <w:rPr>
          <w:lang w:val="en-GB"/>
        </w:rPr>
        <w:t>segment</w:t>
      </w:r>
      <w:r w:rsidR="00A32031">
        <w:rPr>
          <w:lang w:val="en-GB"/>
        </w:rPr>
        <w:t xml:space="preserve"> (see </w:t>
      </w:r>
      <m:oMath>
        <m:r>
          <w:rPr>
            <w:rFonts w:ascii="Cambria Math" w:hAnsi="Cambria Math"/>
            <w:lang w:val="en-GB"/>
          </w:rPr>
          <m:t>n=1</m:t>
        </m:r>
      </m:oMath>
      <w:r w:rsidR="00A32031">
        <w:rPr>
          <w:lang w:val="en-GB"/>
        </w:rPr>
        <w:t xml:space="preserve"> in </w:t>
      </w:r>
      <w:r w:rsidR="00A32031" w:rsidRPr="00CA0FB4">
        <w:rPr>
          <w:rStyle w:val="CrossRefChar"/>
          <w:highlight w:val="yellow"/>
        </w:rPr>
        <w:fldChar w:fldCharType="begin"/>
      </w:r>
      <w:r w:rsidR="00A32031" w:rsidRPr="00CA0FB4">
        <w:rPr>
          <w:rStyle w:val="CrossRefChar"/>
        </w:rPr>
        <w:instrText xml:space="preserve"> REF _Ref368992370 \h </w:instrText>
      </w:r>
      <w:r w:rsidR="00A32031">
        <w:rPr>
          <w:rStyle w:val="CrossRefChar"/>
          <w:highlight w:val="yellow"/>
        </w:rPr>
        <w:instrText xml:space="preserve"> \* MERGEFORMAT </w:instrText>
      </w:r>
      <w:r w:rsidR="00A32031" w:rsidRPr="00CA0FB4">
        <w:rPr>
          <w:rStyle w:val="CrossRefChar"/>
          <w:highlight w:val="yellow"/>
        </w:rPr>
      </w:r>
      <w:r w:rsidR="00A32031" w:rsidRPr="00CA0FB4">
        <w:rPr>
          <w:rStyle w:val="CrossRefChar"/>
          <w:highlight w:val="yellow"/>
        </w:rPr>
        <w:fldChar w:fldCharType="separate"/>
      </w:r>
      <w:r w:rsidR="008F655C" w:rsidRPr="008F655C">
        <w:rPr>
          <w:rStyle w:val="CrossRefChar"/>
        </w:rPr>
        <w:t>Figure 2</w:t>
      </w:r>
      <w:r w:rsidR="00A32031" w:rsidRPr="00CA0FB4">
        <w:rPr>
          <w:rStyle w:val="CrossRefChar"/>
          <w:highlight w:val="yellow"/>
        </w:rPr>
        <w:fldChar w:fldCharType="end"/>
      </w:r>
      <w:r w:rsidR="00A32031">
        <w:rPr>
          <w:lang w:val="en-GB"/>
        </w:rPr>
        <w:t>)</w:t>
      </w:r>
      <w:r w:rsidRPr="001E607A">
        <w:rPr>
          <w:lang w:val="en-GB"/>
        </w:rPr>
        <w:t>, in which case the length (</w:t>
      </w:r>
      <m:oMath>
        <m:r>
          <w:rPr>
            <w:rFonts w:ascii="Cambria Math" w:hAnsi="Cambria Math"/>
            <w:lang w:val="en-GB"/>
          </w:rPr>
          <m:t>L</m:t>
        </m:r>
      </m:oMath>
      <w:r w:rsidRPr="001E607A">
        <w:rPr>
          <w:lang w:val="en-GB"/>
        </w:rPr>
        <w:t xml:space="preserve">) of the string is equal to </w:t>
      </w:r>
      <m:oMath>
        <m:r>
          <w:rPr>
            <w:rFonts w:ascii="Cambria Math" w:hAnsi="Cambria Math"/>
            <w:lang w:val="en-GB"/>
          </w:rPr>
          <m:t>1/2</m:t>
        </m:r>
      </m:oMath>
      <w:r w:rsidRPr="001E607A">
        <w:rPr>
          <w:lang w:val="en-GB"/>
        </w:rPr>
        <w:t xml:space="preserve"> </w:t>
      </w:r>
      <w:r>
        <w:rPr>
          <w:lang w:val="en-GB"/>
        </w:rPr>
        <w:t>the wavelength (</w:t>
      </w:r>
      <m:oMath>
        <m:r>
          <w:rPr>
            <w:rFonts w:ascii="Cambria Math" w:hAnsi="Cambria Math"/>
            <w:lang w:val="en-GB"/>
          </w:rPr>
          <m:t>λ</m:t>
        </m:r>
      </m:oMath>
      <w:r>
        <w:rPr>
          <w:lang w:val="en-GB"/>
        </w:rPr>
        <w:t xml:space="preserve">) of the wave. </w:t>
      </w:r>
      <w:r w:rsidRPr="001E607A">
        <w:rPr>
          <w:lang w:val="en-GB"/>
        </w:rPr>
        <w:t>It may also vibrate in two segments with a node at each end and o</w:t>
      </w:r>
      <w:r>
        <w:rPr>
          <w:lang w:val="en-GB"/>
        </w:rPr>
        <w:t xml:space="preserve">ne node in the middle; then the </w:t>
      </w:r>
      <w:r w:rsidRPr="001E607A">
        <w:rPr>
          <w:lang w:val="en-GB"/>
        </w:rPr>
        <w:t xml:space="preserve">wavelength is equal to the length of the string. It may also vibrate </w:t>
      </w:r>
      <w:r>
        <w:rPr>
          <w:lang w:val="en-GB"/>
        </w:rPr>
        <w:t xml:space="preserve">with a larger integer number of </w:t>
      </w:r>
      <w:r w:rsidRPr="001E607A">
        <w:rPr>
          <w:lang w:val="en-GB"/>
        </w:rPr>
        <w:t>segments. In every case, the length of the string equals some integer number of half wavelengths.</w:t>
      </w:r>
    </w:p>
    <w:p w14:paraId="5293BE21" w14:textId="77777777" w:rsidR="001E607A" w:rsidRDefault="001E607A" w:rsidP="001E607A">
      <w:pPr>
        <w:rPr>
          <w:lang w:val="en-GB"/>
        </w:rPr>
      </w:pPr>
    </w:p>
    <w:p w14:paraId="5293BE22" w14:textId="77777777" w:rsidR="001E607A" w:rsidRPr="001E607A" w:rsidRDefault="001E607A" w:rsidP="001E607A">
      <w:pPr>
        <w:rPr>
          <w:lang w:val="en-GB"/>
        </w:rPr>
      </w:pPr>
      <w:r w:rsidRPr="001E607A">
        <w:rPr>
          <w:lang w:val="en-GB"/>
        </w:rPr>
        <w:t xml:space="preserve">If you drive a stretched string at an arbitrary frequency, you will </w:t>
      </w:r>
      <w:r>
        <w:rPr>
          <w:lang w:val="en-GB"/>
        </w:rPr>
        <w:t xml:space="preserve">probably not see any particular </w:t>
      </w:r>
      <w:r w:rsidRPr="001E607A">
        <w:rPr>
          <w:lang w:val="en-GB"/>
        </w:rPr>
        <w:t>mode; many modes will be mixed together. But, if the driving</w:t>
      </w:r>
      <w:r>
        <w:rPr>
          <w:lang w:val="en-GB"/>
        </w:rPr>
        <w:t xml:space="preserve"> frequency, the tension and the </w:t>
      </w:r>
      <w:r w:rsidRPr="001E607A">
        <w:rPr>
          <w:lang w:val="en-GB"/>
        </w:rPr>
        <w:t>length are adjusted correctly, one vibrational mode will occur a</w:t>
      </w:r>
      <w:r>
        <w:rPr>
          <w:lang w:val="en-GB"/>
        </w:rPr>
        <w:t xml:space="preserve">t a much greater amplitude than </w:t>
      </w:r>
      <w:r w:rsidRPr="001E607A">
        <w:rPr>
          <w:lang w:val="en-GB"/>
        </w:rPr>
        <w:t>the other modes.</w:t>
      </w:r>
    </w:p>
    <w:p w14:paraId="5293BE23" w14:textId="77777777" w:rsidR="003E4A89" w:rsidRDefault="003E4A89" w:rsidP="001E607A">
      <w:pPr>
        <w:rPr>
          <w:lang w:val="en-GB"/>
        </w:rPr>
      </w:pPr>
    </w:p>
    <w:p w14:paraId="5293BE24" w14:textId="77777777" w:rsidR="001E607A" w:rsidRPr="001E607A" w:rsidRDefault="001E607A" w:rsidP="001E607A">
      <w:pPr>
        <w:rPr>
          <w:lang w:val="en-GB"/>
        </w:rPr>
      </w:pPr>
      <w:r w:rsidRPr="001E607A">
        <w:rPr>
          <w:lang w:val="en-GB"/>
        </w:rPr>
        <w:t xml:space="preserve">For any wave with wavelength </w:t>
      </w:r>
      <m:oMath>
        <m:r>
          <w:rPr>
            <w:rFonts w:ascii="Cambria Math" w:hAnsi="Cambria Math"/>
            <w:lang w:val="en-GB"/>
          </w:rPr>
          <m:t>λ</m:t>
        </m:r>
      </m:oMath>
      <w:r w:rsidRPr="001E607A">
        <w:rPr>
          <w:lang w:val="en-GB"/>
        </w:rPr>
        <w:t xml:space="preserve"> and frequency </w:t>
      </w:r>
      <m:oMath>
        <m:r>
          <w:rPr>
            <w:rFonts w:ascii="Cambria Math" w:hAnsi="Cambria Math"/>
            <w:lang w:val="en-GB"/>
          </w:rPr>
          <m:t>f</m:t>
        </m:r>
      </m:oMath>
      <w:r w:rsidRPr="001E607A">
        <w:rPr>
          <w:lang w:val="en-GB"/>
        </w:rPr>
        <w:t xml:space="preserve">, the speed, </w:t>
      </w:r>
      <m:oMath>
        <m:r>
          <w:rPr>
            <w:rFonts w:ascii="Cambria Math" w:hAnsi="Cambria Math"/>
            <w:lang w:val="en-GB"/>
          </w:rPr>
          <m:t>v</m:t>
        </m:r>
      </m:oMath>
      <w:r w:rsidRPr="001E607A">
        <w:rPr>
          <w:lang w:val="en-GB"/>
        </w:rPr>
        <w:t>, is</w:t>
      </w:r>
    </w:p>
    <w:p w14:paraId="5293BE25" w14:textId="77777777" w:rsidR="00B36896" w:rsidRPr="00551320" w:rsidRDefault="00B36896" w:rsidP="00B36896">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B36896" w14:paraId="5293BE29" w14:textId="77777777" w:rsidTr="000D0674">
        <w:tc>
          <w:tcPr>
            <w:tcW w:w="750" w:type="pct"/>
            <w:vAlign w:val="center"/>
          </w:tcPr>
          <w:p w14:paraId="5293BE26" w14:textId="77777777" w:rsidR="00B36896" w:rsidRDefault="00B36896" w:rsidP="000D0674">
            <w:pPr>
              <w:rPr>
                <w:rFonts w:eastAsiaTheme="minorEastAsia"/>
                <w:lang w:val="en-US"/>
              </w:rPr>
            </w:pPr>
          </w:p>
        </w:tc>
        <w:tc>
          <w:tcPr>
            <w:tcW w:w="3500" w:type="pct"/>
            <w:vAlign w:val="center"/>
          </w:tcPr>
          <w:p w14:paraId="5293BE27" w14:textId="77777777" w:rsidR="00B36896" w:rsidRPr="00551320" w:rsidRDefault="00B36896" w:rsidP="00E67283">
            <w:pPr>
              <w:rPr>
                <w:rFonts w:eastAsiaTheme="minorEastAsia"/>
                <w:lang w:val="en-US"/>
              </w:rPr>
            </w:pPr>
            <m:oMathPara>
              <m:oMathParaPr>
                <m:jc m:val="center"/>
              </m:oMathParaPr>
              <m:oMath>
                <m:r>
                  <w:rPr>
                    <w:rFonts w:ascii="Cambria Math" w:hAnsi="Cambria Math"/>
                    <w:lang w:val="en-US"/>
                  </w:rPr>
                  <m:t>v=λf</m:t>
                </m:r>
                <m:r>
                  <w:rPr>
                    <w:rFonts w:ascii="Cambria Math" w:eastAsiaTheme="minorEastAsia" w:hAnsi="Cambria Math"/>
                    <w:lang w:val="en-US"/>
                  </w:rPr>
                  <m:t xml:space="preserve"> .</m:t>
                </m:r>
              </m:oMath>
            </m:oMathPara>
          </w:p>
        </w:tc>
        <w:tc>
          <w:tcPr>
            <w:tcW w:w="750" w:type="pct"/>
            <w:vAlign w:val="center"/>
          </w:tcPr>
          <w:p w14:paraId="5293BE28" w14:textId="77777777" w:rsidR="00B36896" w:rsidRPr="00383E5D" w:rsidRDefault="00B36896" w:rsidP="00B36896">
            <w:pPr>
              <w:pStyle w:val="ListParagraph"/>
              <w:numPr>
                <w:ilvl w:val="0"/>
                <w:numId w:val="32"/>
              </w:numPr>
              <w:jc w:val="right"/>
              <w:rPr>
                <w:rFonts w:eastAsiaTheme="minorEastAsia"/>
                <w:lang w:val="en-US"/>
              </w:rPr>
            </w:pPr>
          </w:p>
        </w:tc>
      </w:tr>
    </w:tbl>
    <w:p w14:paraId="5293BE2A" w14:textId="77777777" w:rsidR="003E4A89" w:rsidRDefault="003E4A89" w:rsidP="001E607A">
      <w:pPr>
        <w:rPr>
          <w:lang w:val="en-GB"/>
        </w:rPr>
      </w:pPr>
    </w:p>
    <w:p w14:paraId="5293BE2B" w14:textId="686C08D3" w:rsidR="001E607A" w:rsidRPr="004847CD" w:rsidRDefault="001E607A" w:rsidP="001E607A">
      <w:pPr>
        <w:rPr>
          <w:lang w:val="en-GB"/>
        </w:rPr>
      </w:pPr>
      <w:r w:rsidRPr="001E607A">
        <w:rPr>
          <w:lang w:val="en-GB"/>
        </w:rPr>
        <w:t>In this experiment, standing waves are set up in a stretched</w:t>
      </w:r>
      <w:r w:rsidR="003E4A89">
        <w:rPr>
          <w:lang w:val="en-GB"/>
        </w:rPr>
        <w:t xml:space="preserve"> string by the vibrations of an </w:t>
      </w:r>
      <w:r w:rsidRPr="001E607A">
        <w:rPr>
          <w:lang w:val="en-GB"/>
        </w:rPr>
        <w:t>electrically-driven string vibrator. The arrangement of the appara</w:t>
      </w:r>
      <w:r w:rsidR="003E4A89">
        <w:rPr>
          <w:lang w:val="en-GB"/>
        </w:rPr>
        <w:t xml:space="preserve">tus is shown </w:t>
      </w:r>
      <w:r w:rsidR="00BB7222">
        <w:rPr>
          <w:lang w:val="en-GB"/>
        </w:rPr>
        <w:t xml:space="preserve">in </w:t>
      </w:r>
      <w:r w:rsidR="00CA0FB4" w:rsidRPr="00CA0FB4">
        <w:rPr>
          <w:rStyle w:val="CrossRefChar"/>
        </w:rPr>
        <w:fldChar w:fldCharType="begin"/>
      </w:r>
      <w:r w:rsidR="00CA0FB4" w:rsidRPr="00CA0FB4">
        <w:rPr>
          <w:rStyle w:val="CrossRefChar"/>
        </w:rPr>
        <w:instrText xml:space="preserve"> REF _Ref368992150 \h </w:instrText>
      </w:r>
      <w:r w:rsidR="00CA0FB4">
        <w:rPr>
          <w:rStyle w:val="CrossRefChar"/>
        </w:rPr>
        <w:instrText xml:space="preserve"> \* MERGEFORMAT </w:instrText>
      </w:r>
      <w:r w:rsidR="00CA0FB4" w:rsidRPr="00CA0FB4">
        <w:rPr>
          <w:rStyle w:val="CrossRefChar"/>
        </w:rPr>
      </w:r>
      <w:r w:rsidR="00CA0FB4" w:rsidRPr="00CA0FB4">
        <w:rPr>
          <w:rStyle w:val="CrossRefChar"/>
        </w:rPr>
        <w:fldChar w:fldCharType="separate"/>
      </w:r>
      <w:r w:rsidR="008F655C" w:rsidRPr="008F655C">
        <w:rPr>
          <w:rStyle w:val="CrossRefChar"/>
        </w:rPr>
        <w:t>Figure 1</w:t>
      </w:r>
      <w:r w:rsidR="00CA0FB4" w:rsidRPr="00CA0FB4">
        <w:rPr>
          <w:rStyle w:val="CrossRefChar"/>
        </w:rPr>
        <w:fldChar w:fldCharType="end"/>
      </w:r>
      <w:r w:rsidR="003E4A89">
        <w:rPr>
          <w:lang w:val="en-GB"/>
        </w:rPr>
        <w:t xml:space="preserve">. The tension </w:t>
      </w:r>
      <w:r w:rsidRPr="001E607A">
        <w:rPr>
          <w:lang w:val="en-GB"/>
        </w:rPr>
        <w:t>in the string equals the weigh</w:t>
      </w:r>
      <w:r w:rsidR="00564E37">
        <w:rPr>
          <w:lang w:val="en-GB"/>
        </w:rPr>
        <w:t>t of the suspended masses</w:t>
      </w:r>
      <w:r w:rsidR="004405FE">
        <w:rPr>
          <w:lang w:val="en-GB"/>
        </w:rPr>
        <w:t xml:space="preserve"> (</w:t>
      </w:r>
      <w:r w:rsidR="004405FE" w:rsidRPr="004405FE">
        <w:rPr>
          <w:i/>
          <w:lang w:val="en-GB"/>
        </w:rPr>
        <w:t>F</w:t>
      </w:r>
      <w:r w:rsidR="004405FE">
        <w:rPr>
          <w:lang w:val="en-GB"/>
        </w:rPr>
        <w:t xml:space="preserve"> = </w:t>
      </w:r>
      <w:r w:rsidR="004405FE" w:rsidRPr="004405FE">
        <w:rPr>
          <w:i/>
          <w:lang w:val="en-GB"/>
        </w:rPr>
        <w:t>mg</w:t>
      </w:r>
      <w:r w:rsidR="004405FE">
        <w:rPr>
          <w:lang w:val="en-GB"/>
        </w:rPr>
        <w:t>)</w:t>
      </w:r>
      <w:r w:rsidR="003E4A89">
        <w:rPr>
          <w:lang w:val="en-GB"/>
        </w:rPr>
        <w:t xml:space="preserve">. You can alter the tension by </w:t>
      </w:r>
      <w:r w:rsidRPr="001E607A">
        <w:rPr>
          <w:lang w:val="en-GB"/>
        </w:rPr>
        <w:t>changing the mass. You can adjust the amplitude and frequen</w:t>
      </w:r>
      <w:r w:rsidR="003E4A89">
        <w:rPr>
          <w:lang w:val="en-GB"/>
        </w:rPr>
        <w:t xml:space="preserve">cy of the wave by adjusting the </w:t>
      </w:r>
      <w:r w:rsidRPr="001E607A">
        <w:rPr>
          <w:lang w:val="en-GB"/>
        </w:rPr>
        <w:t xml:space="preserve">output of the </w:t>
      </w:r>
      <w:r w:rsidR="00E67283">
        <w:rPr>
          <w:lang w:val="en-GB"/>
        </w:rPr>
        <w:t>Function</w:t>
      </w:r>
      <w:r w:rsidRPr="001E607A">
        <w:rPr>
          <w:lang w:val="en-GB"/>
        </w:rPr>
        <w:t xml:space="preserve"> Generator, which powers the string vibrator.</w:t>
      </w:r>
    </w:p>
    <w:p w14:paraId="5293BE2C" w14:textId="77777777" w:rsidR="00E67283" w:rsidRDefault="00E67283" w:rsidP="00E67283">
      <w:pPr>
        <w:autoSpaceDE/>
        <w:autoSpaceDN/>
        <w:adjustRightInd/>
        <w:spacing w:after="200" w:line="276" w:lineRule="auto"/>
        <w:textAlignment w:val="auto"/>
        <w:rPr>
          <w:lang w:val="en-GB"/>
        </w:rPr>
      </w:pPr>
      <w:bookmarkStart w:id="2" w:name="_Ref358794618"/>
    </w:p>
    <w:p w14:paraId="5293BE2D" w14:textId="77777777" w:rsidR="00CA0FB4" w:rsidRDefault="00CA0FB4" w:rsidP="00CA0FB4">
      <w:pPr>
        <w:keepNext/>
        <w:autoSpaceDE/>
        <w:autoSpaceDN/>
        <w:adjustRightInd/>
        <w:spacing w:after="200" w:line="276" w:lineRule="auto"/>
        <w:jc w:val="center"/>
        <w:textAlignment w:val="auto"/>
      </w:pPr>
      <w:r>
        <w:rPr>
          <w:noProof/>
          <w:lang w:val="en-US"/>
        </w:rPr>
        <w:lastRenderedPageBreak/>
        <w:drawing>
          <wp:inline distT="0" distB="0" distL="0" distR="0" wp14:anchorId="5293BF75" wp14:editId="5293BF76">
            <wp:extent cx="4150800" cy="1036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0800" cy="1036800"/>
                    </a:xfrm>
                    <a:prstGeom prst="rect">
                      <a:avLst/>
                    </a:prstGeom>
                  </pic:spPr>
                </pic:pic>
              </a:graphicData>
            </a:graphic>
          </wp:inline>
        </w:drawing>
      </w:r>
    </w:p>
    <w:p w14:paraId="5293BE2E" w14:textId="3D1EECD3" w:rsidR="00CA0FB4" w:rsidRDefault="00CA0FB4" w:rsidP="00CA0FB4">
      <w:pPr>
        <w:pStyle w:val="Caption"/>
        <w:rPr>
          <w:lang w:val="en-GB"/>
        </w:rPr>
      </w:pPr>
      <w:bookmarkStart w:id="3" w:name="_Ref368992150"/>
      <w:r>
        <w:t xml:space="preserve">Figure </w:t>
      </w:r>
      <w:r w:rsidR="008F655C">
        <w:fldChar w:fldCharType="begin"/>
      </w:r>
      <w:r w:rsidR="008F655C">
        <w:instrText xml:space="preserve"> SEQ Figure \* ARABIC </w:instrText>
      </w:r>
      <w:r w:rsidR="008F655C">
        <w:fldChar w:fldCharType="separate"/>
      </w:r>
      <w:r w:rsidR="008F655C">
        <w:rPr>
          <w:noProof/>
        </w:rPr>
        <w:t>1</w:t>
      </w:r>
      <w:r w:rsidR="008F655C">
        <w:rPr>
          <w:noProof/>
        </w:rPr>
        <w:fldChar w:fldCharType="end"/>
      </w:r>
      <w:bookmarkEnd w:id="3"/>
      <w:r w:rsidR="00942F43">
        <w:t xml:space="preserve"> – String vibrator setup.</w:t>
      </w:r>
      <w:r w:rsidR="00121159">
        <w:br/>
      </w:r>
    </w:p>
    <w:p w14:paraId="5293BE2F" w14:textId="5A607078" w:rsidR="00C74FC6" w:rsidRPr="00775680" w:rsidRDefault="007969E6" w:rsidP="00C74FC6">
      <w:pPr>
        <w:pStyle w:val="Heading3"/>
      </w:pPr>
      <w:bookmarkStart w:id="4" w:name="_Ref368924210"/>
      <w:r>
        <w:t xml:space="preserve">Part 2 - </w:t>
      </w:r>
      <w:r w:rsidR="00C74FC6">
        <w:t>Wave speed and string density</w:t>
      </w:r>
      <w:bookmarkEnd w:id="4"/>
    </w:p>
    <w:p w14:paraId="5293BE30" w14:textId="77777777" w:rsidR="00E67283" w:rsidRPr="00E67283" w:rsidRDefault="00E67283" w:rsidP="00E67283">
      <w:pPr>
        <w:autoSpaceDE/>
        <w:autoSpaceDN/>
        <w:adjustRightInd/>
        <w:spacing w:after="200" w:line="276" w:lineRule="auto"/>
        <w:textAlignment w:val="auto"/>
        <w:rPr>
          <w:lang w:val="en-GB"/>
        </w:rPr>
      </w:pPr>
      <w:r w:rsidRPr="00E67283">
        <w:rPr>
          <w:lang w:val="en-GB"/>
        </w:rPr>
        <w:t>As stated in Equation 1, the speed of any wave is related to the wa</w:t>
      </w:r>
      <w:r>
        <w:rPr>
          <w:lang w:val="en-GB"/>
        </w:rPr>
        <w:t xml:space="preserve">velength and the frequency. For </w:t>
      </w:r>
      <w:r w:rsidRPr="00E67283">
        <w:rPr>
          <w:lang w:val="en-GB"/>
        </w:rPr>
        <w:t xml:space="preserve">a wave on a string, the speed is also related to the </w:t>
      </w:r>
      <w:r>
        <w:rPr>
          <w:lang w:val="en-GB"/>
        </w:rPr>
        <w:t>t</w:t>
      </w:r>
      <w:r w:rsidRPr="00E67283">
        <w:rPr>
          <w:lang w:val="en-GB"/>
        </w:rPr>
        <w:t>ension (</w:t>
      </w:r>
      <m:oMath>
        <m:r>
          <w:rPr>
            <w:rFonts w:ascii="Cambria Math" w:hAnsi="Cambria Math"/>
            <w:lang w:val="en-GB"/>
          </w:rPr>
          <m:t>T</m:t>
        </m:r>
      </m:oMath>
      <w:r w:rsidRPr="00E67283">
        <w:rPr>
          <w:lang w:val="en-GB"/>
        </w:rPr>
        <w:t>) in the string, and the linear dens</w:t>
      </w:r>
      <w:r>
        <w:rPr>
          <w:lang w:val="en-GB"/>
        </w:rPr>
        <w:t>ity (</w:t>
      </w:r>
      <m:oMath>
        <m:r>
          <w:rPr>
            <w:rFonts w:ascii="Cambria Math" w:hAnsi="Cambria Math"/>
            <w:lang w:val="en-GB"/>
          </w:rPr>
          <m:t>μ</m:t>
        </m:r>
      </m:oMath>
      <w:r>
        <w:rPr>
          <w:lang w:val="en-GB"/>
        </w:rPr>
        <w:t>) of the string, as shown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E67283" w14:paraId="5293BE34" w14:textId="77777777" w:rsidTr="000D0674">
        <w:tc>
          <w:tcPr>
            <w:tcW w:w="750" w:type="pct"/>
            <w:vAlign w:val="center"/>
          </w:tcPr>
          <w:p w14:paraId="5293BE31" w14:textId="77777777" w:rsidR="00E67283" w:rsidRDefault="00E67283" w:rsidP="000D0674">
            <w:pPr>
              <w:rPr>
                <w:rFonts w:eastAsiaTheme="minorEastAsia"/>
                <w:lang w:val="en-US"/>
              </w:rPr>
            </w:pPr>
          </w:p>
        </w:tc>
        <w:tc>
          <w:tcPr>
            <w:tcW w:w="3500" w:type="pct"/>
            <w:vAlign w:val="center"/>
          </w:tcPr>
          <w:p w14:paraId="5293BE32" w14:textId="77777777" w:rsidR="00E67283" w:rsidRPr="00551320" w:rsidRDefault="00E67283" w:rsidP="00CA7213">
            <w:pPr>
              <w:rPr>
                <w:rFonts w:eastAsiaTheme="minorEastAsia"/>
                <w:lang w:val="en-US"/>
              </w:rPr>
            </w:pPr>
            <m:oMathPara>
              <m:oMathParaPr>
                <m:jc m:val="center"/>
              </m:oMathParaPr>
              <m:oMath>
                <m:r>
                  <w:rPr>
                    <w:rFonts w:ascii="Cambria Math" w:hAnsi="Cambria Math"/>
                    <w:lang w:val="en-US"/>
                  </w:rPr>
                  <m:t>v=</m:t>
                </m:r>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T</m:t>
                        </m:r>
                      </m:num>
                      <m:den>
                        <m:r>
                          <w:rPr>
                            <w:rFonts w:ascii="Cambria Math" w:hAnsi="Cambria Math"/>
                            <w:lang w:val="en-US"/>
                          </w:rPr>
                          <m:t>μ</m:t>
                        </m:r>
                      </m:den>
                    </m:f>
                  </m:e>
                </m:rad>
                <m:r>
                  <w:rPr>
                    <w:rFonts w:ascii="Cambria Math" w:eastAsiaTheme="minorEastAsia" w:hAnsi="Cambria Math"/>
                    <w:lang w:val="en-US"/>
                  </w:rPr>
                  <m:t xml:space="preserve"> ,</m:t>
                </m:r>
              </m:oMath>
            </m:oMathPara>
          </w:p>
        </w:tc>
        <w:tc>
          <w:tcPr>
            <w:tcW w:w="750" w:type="pct"/>
            <w:vAlign w:val="center"/>
          </w:tcPr>
          <w:p w14:paraId="5293BE33" w14:textId="77777777" w:rsidR="00E67283" w:rsidRPr="00383E5D" w:rsidRDefault="00E67283" w:rsidP="000D0674">
            <w:pPr>
              <w:pStyle w:val="ListParagraph"/>
              <w:numPr>
                <w:ilvl w:val="0"/>
                <w:numId w:val="32"/>
              </w:numPr>
              <w:jc w:val="right"/>
              <w:rPr>
                <w:rFonts w:eastAsiaTheme="minorEastAsia"/>
                <w:lang w:val="en-US"/>
              </w:rPr>
            </w:pPr>
          </w:p>
        </w:tc>
      </w:tr>
    </w:tbl>
    <w:p w14:paraId="5293BE35" w14:textId="77777777" w:rsidR="00E67283" w:rsidRDefault="00E67283" w:rsidP="00E67283">
      <w:pPr>
        <w:rPr>
          <w:lang w:val="en-GB"/>
        </w:rPr>
      </w:pPr>
    </w:p>
    <w:p w14:paraId="5293BE36" w14:textId="77777777" w:rsidR="00AD2D26" w:rsidRDefault="00E67283" w:rsidP="00E67283">
      <w:pPr>
        <w:autoSpaceDE/>
        <w:autoSpaceDN/>
        <w:adjustRightInd/>
        <w:spacing w:after="200" w:line="276" w:lineRule="auto"/>
        <w:textAlignment w:val="auto"/>
        <w:rPr>
          <w:lang w:val="en-GB"/>
        </w:rPr>
      </w:pPr>
      <w:r w:rsidRPr="00E67283">
        <w:rPr>
          <w:lang w:val="en-GB"/>
        </w:rPr>
        <w:t>The linear density (</w:t>
      </w:r>
      <m:oMath>
        <m:r>
          <w:rPr>
            <w:rFonts w:ascii="Cambria Math" w:hAnsi="Cambria Math"/>
            <w:lang w:val="en-GB"/>
          </w:rPr>
          <m:t>μ</m:t>
        </m:r>
      </m:oMath>
      <w:r w:rsidRPr="00E67283">
        <w:rPr>
          <w:lang w:val="en-GB"/>
        </w:rPr>
        <w:t>) is the mass per unit length of the string. Th</w:t>
      </w:r>
      <w:r>
        <w:rPr>
          <w:lang w:val="en-GB"/>
        </w:rPr>
        <w:t>e tension (</w:t>
      </w:r>
      <m:oMath>
        <m:r>
          <w:rPr>
            <w:rFonts w:ascii="Cambria Math" w:hAnsi="Cambria Math"/>
            <w:lang w:val="en-GB"/>
          </w:rPr>
          <m:t>T</m:t>
        </m:r>
      </m:oMath>
      <w:r>
        <w:rPr>
          <w:lang w:val="en-GB"/>
        </w:rPr>
        <w:t xml:space="preserve">) is applied by the </w:t>
      </w:r>
      <w:r w:rsidRPr="00E67283">
        <w:rPr>
          <w:lang w:val="en-GB"/>
        </w:rPr>
        <w:t>hanging a mass (</w:t>
      </w:r>
      <m:oMath>
        <m:r>
          <w:rPr>
            <w:rFonts w:ascii="Cambria Math" w:hAnsi="Cambria Math"/>
            <w:lang w:val="en-GB"/>
          </w:rPr>
          <m:t>m</m:t>
        </m:r>
      </m:oMath>
      <w:r w:rsidRPr="00E67283">
        <w:rPr>
          <w:lang w:val="en-GB"/>
        </w:rPr>
        <w:t>), and is equal to the weight (</w:t>
      </w:r>
      <m:oMath>
        <m:r>
          <w:rPr>
            <w:rFonts w:ascii="Cambria Math" w:hAnsi="Cambria Math"/>
            <w:lang w:val="en-GB"/>
          </w:rPr>
          <m:t>mg</m:t>
        </m:r>
      </m:oMath>
      <w:r w:rsidRPr="00E67283">
        <w:rPr>
          <w:lang w:val="en-GB"/>
        </w:rPr>
        <w:t>) of the hanging mass.</w:t>
      </w:r>
      <w:r w:rsidR="00C9686C">
        <w:rPr>
          <w:lang w:val="en-GB"/>
        </w:rPr>
        <w:t xml:space="preserve"> </w:t>
      </w:r>
    </w:p>
    <w:p w14:paraId="5293BE37" w14:textId="77777777" w:rsidR="00C9686C" w:rsidRPr="00F25399" w:rsidRDefault="00C9686C" w:rsidP="00C9686C">
      <w:pPr>
        <w:rPr>
          <w:rFonts w:eastAsiaTheme="minorEastAsia"/>
          <w:lang w:val="en-GB"/>
        </w:rPr>
      </w:pPr>
      <w:r>
        <w:rPr>
          <w:lang w:val="en-GB"/>
        </w:rPr>
        <w:t xml:space="preserve">To produce standing waves, the length </w:t>
      </w:r>
      <m:oMath>
        <m:r>
          <w:rPr>
            <w:rFonts w:ascii="Cambria Math" w:hAnsi="Cambria Math"/>
            <w:lang w:val="en-GB"/>
          </w:rPr>
          <m:t>L</m:t>
        </m:r>
      </m:oMath>
      <w:r>
        <w:rPr>
          <w:lang w:val="en-GB"/>
        </w:rPr>
        <w:t xml:space="preserve"> of the string must be an integer number of half the wavelength </w:t>
      </w:r>
      <w:r>
        <w:rPr>
          <w:lang w:val="en-GB"/>
        </w:rPr>
        <w:tab/>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C9686C" w14:paraId="5293BE3B" w14:textId="77777777" w:rsidTr="000D0674">
        <w:tc>
          <w:tcPr>
            <w:tcW w:w="750" w:type="pct"/>
            <w:vAlign w:val="center"/>
          </w:tcPr>
          <w:p w14:paraId="5293BE38" w14:textId="77777777" w:rsidR="00C9686C" w:rsidRDefault="00C9686C" w:rsidP="000D0674">
            <w:pPr>
              <w:rPr>
                <w:rFonts w:eastAsiaTheme="minorEastAsia"/>
                <w:lang w:val="en-US"/>
              </w:rPr>
            </w:pPr>
          </w:p>
        </w:tc>
        <w:tc>
          <w:tcPr>
            <w:tcW w:w="3500" w:type="pct"/>
            <w:vAlign w:val="center"/>
          </w:tcPr>
          <w:p w14:paraId="5293BE39" w14:textId="77777777" w:rsidR="00C9686C" w:rsidRPr="00551320" w:rsidRDefault="00C9686C" w:rsidP="00F25399">
            <w:pPr>
              <w:rPr>
                <w:rFonts w:eastAsiaTheme="minorEastAsia"/>
                <w:lang w:val="en-US"/>
              </w:rPr>
            </w:pPr>
            <m:oMathPara>
              <m:oMathParaPr>
                <m:jc m:val="center"/>
              </m:oMathParaPr>
              <m:oMath>
                <m:r>
                  <w:rPr>
                    <w:rFonts w:ascii="Cambria Math" w:hAnsi="Cambria Math"/>
                    <w:lang w:val="en-US"/>
                  </w:rPr>
                  <m:t>L=n</m:t>
                </m:r>
                <m:f>
                  <m:fPr>
                    <m:ctrlPr>
                      <w:rPr>
                        <w:rFonts w:ascii="Cambria Math" w:hAnsi="Cambria Math"/>
                        <w:i/>
                        <w:lang w:val="en-US"/>
                      </w:rPr>
                    </m:ctrlPr>
                  </m:fPr>
                  <m:num>
                    <m:r>
                      <w:rPr>
                        <w:rFonts w:ascii="Cambria Math" w:hAnsi="Cambria Math"/>
                        <w:lang w:val="en-US"/>
                      </w:rPr>
                      <m:t>λ</m:t>
                    </m:r>
                  </m:num>
                  <m:den>
                    <m:r>
                      <w:rPr>
                        <w:rFonts w:ascii="Cambria Math" w:hAnsi="Cambria Math"/>
                        <w:lang w:val="en-US"/>
                      </w:rPr>
                      <m:t>2</m:t>
                    </m:r>
                  </m:den>
                </m:f>
                <m:r>
                  <w:rPr>
                    <w:rFonts w:ascii="Cambria Math" w:eastAsiaTheme="minorEastAsia" w:hAnsi="Cambria Math"/>
                    <w:lang w:val="en-US"/>
                  </w:rPr>
                  <m:t xml:space="preserve"> .</m:t>
                </m:r>
              </m:oMath>
            </m:oMathPara>
          </w:p>
        </w:tc>
        <w:tc>
          <w:tcPr>
            <w:tcW w:w="750" w:type="pct"/>
            <w:vAlign w:val="center"/>
          </w:tcPr>
          <w:p w14:paraId="5293BE3A" w14:textId="77777777" w:rsidR="00C9686C" w:rsidRPr="00383E5D" w:rsidRDefault="00C9686C" w:rsidP="000D0674">
            <w:pPr>
              <w:pStyle w:val="ListParagraph"/>
              <w:numPr>
                <w:ilvl w:val="0"/>
                <w:numId w:val="32"/>
              </w:numPr>
              <w:jc w:val="right"/>
              <w:rPr>
                <w:rFonts w:eastAsiaTheme="minorEastAsia"/>
                <w:lang w:val="en-US"/>
              </w:rPr>
            </w:pPr>
          </w:p>
        </w:tc>
      </w:tr>
    </w:tbl>
    <w:p w14:paraId="5293BE3C" w14:textId="77777777" w:rsidR="00C9686C" w:rsidRDefault="00C9686C" w:rsidP="00C9686C">
      <w:pPr>
        <w:rPr>
          <w:lang w:val="en-GB"/>
        </w:rPr>
      </w:pPr>
    </w:p>
    <w:p w14:paraId="5293BE3D" w14:textId="66D9EA96" w:rsidR="00F25399" w:rsidRDefault="00B12846" w:rsidP="00F25399">
      <w:pPr>
        <w:rPr>
          <w:lang w:val="en-GB"/>
        </w:rPr>
      </w:pPr>
      <w:r>
        <w:rPr>
          <w:lang w:val="en-GB"/>
        </w:rPr>
        <w:t>We</w:t>
      </w:r>
      <w:r w:rsidR="00F25399">
        <w:rPr>
          <w:lang w:val="en-GB"/>
        </w:rPr>
        <w:t xml:space="preserve"> refer to the fundamental mode using the number </w:t>
      </w:r>
      <m:oMath>
        <m:r>
          <w:rPr>
            <w:rFonts w:ascii="Cambria Math" w:hAnsi="Cambria Math"/>
            <w:lang w:val="en-GB"/>
          </w:rPr>
          <m:t>n</m:t>
        </m:r>
      </m:oMath>
      <w:r w:rsidR="00F25399">
        <w:rPr>
          <w:rFonts w:eastAsiaTheme="minorEastAsia"/>
          <w:lang w:val="en-GB"/>
        </w:rPr>
        <w:t xml:space="preserve">. </w:t>
      </w:r>
      <w:r w:rsidR="00CA0FB4" w:rsidRPr="00CA0FB4">
        <w:rPr>
          <w:rStyle w:val="CrossRefChar"/>
          <w:highlight w:val="yellow"/>
        </w:rPr>
        <w:fldChar w:fldCharType="begin"/>
      </w:r>
      <w:r w:rsidR="00CA0FB4" w:rsidRPr="00CA0FB4">
        <w:rPr>
          <w:rStyle w:val="CrossRefChar"/>
        </w:rPr>
        <w:instrText xml:space="preserve"> REF _Ref368992370 \h </w:instrText>
      </w:r>
      <w:r w:rsidR="00CA0FB4">
        <w:rPr>
          <w:rStyle w:val="CrossRefChar"/>
          <w:highlight w:val="yellow"/>
        </w:rPr>
        <w:instrText xml:space="preserve"> \* MERGEFORMAT </w:instrText>
      </w:r>
      <w:r w:rsidR="00CA0FB4" w:rsidRPr="00CA0FB4">
        <w:rPr>
          <w:rStyle w:val="CrossRefChar"/>
          <w:highlight w:val="yellow"/>
        </w:rPr>
      </w:r>
      <w:r w:rsidR="00CA0FB4" w:rsidRPr="00CA0FB4">
        <w:rPr>
          <w:rStyle w:val="CrossRefChar"/>
          <w:highlight w:val="yellow"/>
        </w:rPr>
        <w:fldChar w:fldCharType="separate"/>
      </w:r>
      <w:r w:rsidR="008F655C" w:rsidRPr="008F655C">
        <w:rPr>
          <w:rStyle w:val="CrossRefChar"/>
        </w:rPr>
        <w:t>Figure 2</w:t>
      </w:r>
      <w:r w:rsidR="00CA0FB4" w:rsidRPr="00CA0FB4">
        <w:rPr>
          <w:rStyle w:val="CrossRefChar"/>
          <w:highlight w:val="yellow"/>
        </w:rPr>
        <w:fldChar w:fldCharType="end"/>
      </w:r>
      <w:r w:rsidR="00CA0FB4">
        <w:rPr>
          <w:rFonts w:eastAsiaTheme="minorEastAsia"/>
          <w:lang w:val="en-GB"/>
        </w:rPr>
        <w:t xml:space="preserve"> </w:t>
      </w:r>
      <w:r w:rsidR="00F25399">
        <w:rPr>
          <w:rFonts w:eastAsiaTheme="minorEastAsia"/>
          <w:lang w:val="en-GB"/>
        </w:rPr>
        <w:t xml:space="preserve">shows examples of the first four modes. </w:t>
      </w:r>
    </w:p>
    <w:p w14:paraId="5293BE3E" w14:textId="77777777" w:rsidR="00F25399" w:rsidRDefault="00121159" w:rsidP="00F25399">
      <w:pPr>
        <w:rPr>
          <w:lang w:val="en-GB"/>
        </w:rPr>
      </w:pPr>
      <w:r>
        <w:rPr>
          <w:lang w:val="en-GB"/>
        </w:rPr>
        <w:br/>
      </w:r>
    </w:p>
    <w:p w14:paraId="5293BE3F" w14:textId="77777777" w:rsidR="00CA0FB4" w:rsidRDefault="00CA0FB4" w:rsidP="00CA0FB4">
      <w:pPr>
        <w:keepNext/>
        <w:jc w:val="center"/>
      </w:pPr>
      <w:r w:rsidRPr="00CA0FB4">
        <w:rPr>
          <w:noProof/>
          <w:lang w:val="en-US"/>
        </w:rPr>
        <w:drawing>
          <wp:inline distT="0" distB="0" distL="0" distR="0" wp14:anchorId="5293BF77" wp14:editId="5293BF78">
            <wp:extent cx="3675600" cy="243720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5600" cy="2437200"/>
                    </a:xfrm>
                    <a:prstGeom prst="rect">
                      <a:avLst/>
                    </a:prstGeom>
                  </pic:spPr>
                </pic:pic>
              </a:graphicData>
            </a:graphic>
          </wp:inline>
        </w:drawing>
      </w:r>
    </w:p>
    <w:p w14:paraId="5293BE40" w14:textId="7E77D6CA" w:rsidR="00CA0FB4" w:rsidRDefault="00CA0FB4" w:rsidP="00CA0FB4">
      <w:pPr>
        <w:pStyle w:val="Caption"/>
        <w:rPr>
          <w:lang w:val="en-GB"/>
        </w:rPr>
      </w:pPr>
      <w:r>
        <w:br/>
      </w:r>
      <w:bookmarkStart w:id="5" w:name="_Ref368992370"/>
      <w:r>
        <w:t xml:space="preserve">Figure </w:t>
      </w:r>
      <w:r w:rsidR="008F655C">
        <w:fldChar w:fldCharType="begin"/>
      </w:r>
      <w:r w:rsidR="008F655C">
        <w:instrText xml:space="preserve"> SEQ Figure \* ARABIC </w:instrText>
      </w:r>
      <w:r w:rsidR="008F655C">
        <w:fldChar w:fldCharType="separate"/>
      </w:r>
      <w:r w:rsidR="008F655C">
        <w:rPr>
          <w:noProof/>
        </w:rPr>
        <w:t>2</w:t>
      </w:r>
      <w:r w:rsidR="008F655C">
        <w:rPr>
          <w:noProof/>
        </w:rPr>
        <w:fldChar w:fldCharType="end"/>
      </w:r>
      <w:bookmarkEnd w:id="5"/>
      <w:r w:rsidR="00942F43">
        <w:t xml:space="preserve"> – The first </w:t>
      </w:r>
      <w:r w:rsidR="006C2ECC">
        <w:t xml:space="preserve">four </w:t>
      </w:r>
      <w:r w:rsidR="00942F43">
        <w:t>fundamental modes of the vibrating string.</w:t>
      </w:r>
    </w:p>
    <w:p w14:paraId="5293BE41" w14:textId="77777777" w:rsidR="00E67283" w:rsidRDefault="00E67283" w:rsidP="004847CD">
      <w:pPr>
        <w:autoSpaceDE/>
        <w:autoSpaceDN/>
        <w:adjustRightInd/>
        <w:spacing w:after="200" w:line="276" w:lineRule="auto"/>
        <w:textAlignment w:val="auto"/>
        <w:rPr>
          <w:lang w:val="en-GB"/>
        </w:rPr>
      </w:pPr>
    </w:p>
    <w:p w14:paraId="5293BE42" w14:textId="77777777" w:rsidR="00D60DE7" w:rsidRDefault="00D60DE7">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5293BE43" w14:textId="77777777" w:rsidR="00AD2D26" w:rsidRDefault="00AD2D26" w:rsidP="00BA7473">
      <w:pPr>
        <w:pStyle w:val="Heading3"/>
      </w:pPr>
      <w:r>
        <w:lastRenderedPageBreak/>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5293BE46" w14:textId="77777777" w:rsidTr="004847CD">
        <w:trPr>
          <w:jc w:val="center"/>
        </w:trPr>
        <w:tc>
          <w:tcPr>
            <w:tcW w:w="886" w:type="pct"/>
            <w:shd w:val="clear" w:color="auto" w:fill="DBE5F1" w:themeFill="accent1" w:themeFillTint="33"/>
          </w:tcPr>
          <w:p w14:paraId="5293BE44" w14:textId="77777777" w:rsidR="00AD2D26" w:rsidRPr="00CB57A8" w:rsidRDefault="00AD2D26" w:rsidP="004E6C0F">
            <w:pPr>
              <w:rPr>
                <w:b/>
              </w:rPr>
            </w:pPr>
            <w:r w:rsidRPr="00CB57A8">
              <w:rPr>
                <w:b/>
              </w:rPr>
              <w:t>Students taking</w:t>
            </w:r>
          </w:p>
        </w:tc>
        <w:tc>
          <w:tcPr>
            <w:tcW w:w="4114" w:type="pct"/>
            <w:gridSpan w:val="2"/>
            <w:shd w:val="clear" w:color="auto" w:fill="DBE5F1" w:themeFill="accent1" w:themeFillTint="33"/>
          </w:tcPr>
          <w:p w14:paraId="5293BE45" w14:textId="77777777" w:rsidR="00AD2D26" w:rsidRPr="00CB57A8" w:rsidRDefault="00AD2D26" w:rsidP="004E6C0F">
            <w:pPr>
              <w:rPr>
                <w:b/>
              </w:rPr>
            </w:pPr>
            <w:r w:rsidRPr="00CB57A8">
              <w:rPr>
                <w:b/>
              </w:rPr>
              <w:t>Suggested reading</w:t>
            </w:r>
          </w:p>
        </w:tc>
      </w:tr>
      <w:tr w:rsidR="00AD2D26" w14:paraId="5293BE4A" w14:textId="77777777" w:rsidTr="004847CD">
        <w:trPr>
          <w:jc w:val="center"/>
        </w:trPr>
        <w:tc>
          <w:tcPr>
            <w:tcW w:w="886" w:type="pct"/>
          </w:tcPr>
          <w:p w14:paraId="5293BE47" w14:textId="77777777" w:rsidR="00AD2D26" w:rsidRPr="00CB57A8" w:rsidRDefault="00F72FE6" w:rsidP="004E6C0F">
            <w:pPr>
              <w:jc w:val="left"/>
            </w:pPr>
            <w:r>
              <w:t>PHY 13</w:t>
            </w:r>
            <w:r w:rsidR="004847CD">
              <w:t>22</w:t>
            </w:r>
          </w:p>
        </w:tc>
        <w:tc>
          <w:tcPr>
            <w:tcW w:w="1098" w:type="pct"/>
          </w:tcPr>
          <w:p w14:paraId="5293BE48" w14:textId="77777777" w:rsidR="00AD2D26" w:rsidRPr="00CB57A8" w:rsidRDefault="002E04F8" w:rsidP="00F72FE6">
            <w:pPr>
              <w:jc w:val="left"/>
            </w:pPr>
            <w:r>
              <w:t>Section 1</w:t>
            </w:r>
            <w:r w:rsidR="00F72FE6">
              <w:t>8.1 to 18.4</w:t>
            </w:r>
          </w:p>
        </w:tc>
        <w:tc>
          <w:tcPr>
            <w:tcW w:w="3016" w:type="pct"/>
          </w:tcPr>
          <w:p w14:paraId="5293BE49" w14:textId="77777777" w:rsidR="00AD2D26" w:rsidRPr="00CB57A8" w:rsidRDefault="00AD2D26" w:rsidP="004E6C0F">
            <w:pPr>
              <w:jc w:val="left"/>
            </w:pPr>
            <w:r w:rsidRPr="00CB57A8">
              <w:t xml:space="preserve">Young, H. D., Freedman, R. A., </w:t>
            </w:r>
            <w:r w:rsidRPr="00CB57A8">
              <w:rPr>
                <w:i/>
              </w:rPr>
              <w:t>University Physics with Modern Physics, 13</w:t>
            </w:r>
            <w:r w:rsidRPr="00CB57A8">
              <w:rPr>
                <w:i/>
                <w:vertAlign w:val="superscript"/>
              </w:rPr>
              <w:t>th</w:t>
            </w:r>
            <w:r w:rsidRPr="00CB57A8">
              <w:rPr>
                <w:i/>
              </w:rPr>
              <w:t xml:space="preserve"> edition</w:t>
            </w:r>
            <w:r w:rsidRPr="00CB57A8">
              <w:t>. Addison-Wesley (2012).</w:t>
            </w:r>
          </w:p>
        </w:tc>
      </w:tr>
    </w:tbl>
    <w:p w14:paraId="5293BE4B" w14:textId="77777777" w:rsidR="00C11679" w:rsidRDefault="00C11679" w:rsidP="00D60DE7">
      <w:pPr>
        <w:autoSpaceDE/>
        <w:autoSpaceDN/>
        <w:adjustRightInd/>
        <w:spacing w:after="200" w:line="276" w:lineRule="auto"/>
        <w:textAlignment w:val="auto"/>
        <w:rPr>
          <w:b/>
          <w:color w:val="365F91" w:themeColor="accent1" w:themeShade="BF"/>
          <w:sz w:val="28"/>
          <w:szCs w:val="28"/>
          <w:lang w:val="en-GB"/>
        </w:rPr>
      </w:pPr>
    </w:p>
    <w:p w14:paraId="5293BE4C" w14:textId="77777777" w:rsidR="007519A5" w:rsidRDefault="007519A5" w:rsidP="00BA7473">
      <w:pPr>
        <w:pStyle w:val="Heading2"/>
      </w:pPr>
      <w:r w:rsidRPr="00A766EE">
        <w:t>Objectives</w:t>
      </w:r>
      <w:bookmarkEnd w:id="2"/>
    </w:p>
    <w:p w14:paraId="5293BE4D" w14:textId="428723B9" w:rsidR="00C74FC6" w:rsidRPr="00C74FC6" w:rsidRDefault="00C74FC6" w:rsidP="00C74FC6">
      <w:pPr>
        <w:pStyle w:val="Heading3"/>
      </w:pPr>
      <w:r>
        <w:fldChar w:fldCharType="begin"/>
      </w:r>
      <w:r>
        <w:instrText xml:space="preserve"> REF _Ref368924194 \h  \* MERGEFORMAT </w:instrText>
      </w:r>
      <w:r>
        <w:fldChar w:fldCharType="separate"/>
      </w:r>
      <w:r w:rsidR="008F655C">
        <w:t>Part 1 - Wavelength and frequency</w:t>
      </w:r>
      <w:r>
        <w:fldChar w:fldCharType="end"/>
      </w:r>
    </w:p>
    <w:p w14:paraId="5293BE4E" w14:textId="77777777" w:rsidR="003067AC" w:rsidRPr="003067AC" w:rsidRDefault="003067AC" w:rsidP="003067AC">
      <w:pPr>
        <w:pStyle w:val="ListParagraph"/>
        <w:numPr>
          <w:ilvl w:val="0"/>
          <w:numId w:val="15"/>
        </w:numPr>
        <w:jc w:val="left"/>
        <w:rPr>
          <w:lang w:val="en-GB"/>
        </w:rPr>
      </w:pPr>
      <w:r w:rsidRPr="003067AC">
        <w:rPr>
          <w:lang w:val="en-GB"/>
        </w:rPr>
        <w:t xml:space="preserve">Adjust the frequency of the driver so that the string vibrates in the fundamental mode. </w:t>
      </w:r>
    </w:p>
    <w:p w14:paraId="5293BE4F" w14:textId="77777777" w:rsidR="003067AC" w:rsidRPr="003067AC" w:rsidRDefault="003067AC" w:rsidP="003067AC">
      <w:pPr>
        <w:pStyle w:val="ListParagraph"/>
        <w:numPr>
          <w:ilvl w:val="0"/>
          <w:numId w:val="15"/>
        </w:numPr>
        <w:jc w:val="left"/>
        <w:rPr>
          <w:lang w:val="en-GB"/>
        </w:rPr>
      </w:pPr>
      <w:r w:rsidRPr="003067AC">
        <w:rPr>
          <w:lang w:val="en-GB"/>
        </w:rPr>
        <w:t>Set up other standing wave patterns on the string.</w:t>
      </w:r>
    </w:p>
    <w:p w14:paraId="5293BE50" w14:textId="77777777" w:rsidR="003067AC" w:rsidRPr="003067AC" w:rsidRDefault="003067AC" w:rsidP="003067AC">
      <w:pPr>
        <w:pStyle w:val="ListParagraph"/>
        <w:numPr>
          <w:ilvl w:val="0"/>
          <w:numId w:val="15"/>
        </w:numPr>
        <w:jc w:val="left"/>
        <w:rPr>
          <w:lang w:val="en-GB"/>
        </w:rPr>
      </w:pPr>
      <w:r w:rsidRPr="003067AC">
        <w:rPr>
          <w:lang w:val="en-GB"/>
        </w:rPr>
        <w:t>Relate the frequency of the various harmonics to that of the fundamental mode of vibration.</w:t>
      </w:r>
    </w:p>
    <w:p w14:paraId="5293BE51" w14:textId="77777777" w:rsidR="00C74FC6" w:rsidRDefault="003067AC" w:rsidP="00C74FC6">
      <w:pPr>
        <w:pStyle w:val="ListParagraph"/>
        <w:numPr>
          <w:ilvl w:val="0"/>
          <w:numId w:val="15"/>
        </w:numPr>
        <w:jc w:val="left"/>
        <w:rPr>
          <w:lang w:val="en-GB"/>
        </w:rPr>
      </w:pPr>
      <w:r w:rsidRPr="003067AC">
        <w:rPr>
          <w:lang w:val="en-GB"/>
        </w:rPr>
        <w:t>Describe the terms amplitude, frequency, wavelength, node, and antinode as they relate to vibrating strings.</w:t>
      </w:r>
    </w:p>
    <w:p w14:paraId="5293BE52" w14:textId="77777777" w:rsidR="00D60DE7" w:rsidRPr="00D60DE7" w:rsidRDefault="00D60DE7" w:rsidP="00D60DE7">
      <w:pPr>
        <w:pStyle w:val="ListParagraph"/>
        <w:jc w:val="left"/>
        <w:rPr>
          <w:lang w:val="en-GB"/>
        </w:rPr>
      </w:pPr>
    </w:p>
    <w:p w14:paraId="5293BE53" w14:textId="33B93B2E" w:rsidR="00BA60E1" w:rsidRPr="00C74FC6" w:rsidRDefault="00BA60E1" w:rsidP="00BA60E1">
      <w:pPr>
        <w:pStyle w:val="Heading3"/>
      </w:pPr>
      <w:r>
        <w:fldChar w:fldCharType="begin"/>
      </w:r>
      <w:r>
        <w:instrText xml:space="preserve"> REF _Ref368924210 \h  \* MERGEFORMAT </w:instrText>
      </w:r>
      <w:r>
        <w:fldChar w:fldCharType="separate"/>
      </w:r>
      <w:r w:rsidR="008F655C">
        <w:t>Part 2 - Wave speed and string density</w:t>
      </w:r>
      <w:r>
        <w:fldChar w:fldCharType="end"/>
      </w:r>
    </w:p>
    <w:p w14:paraId="5293BE54" w14:textId="77777777" w:rsidR="00775680" w:rsidRPr="00775680" w:rsidRDefault="00775680" w:rsidP="00775680">
      <w:pPr>
        <w:pStyle w:val="ListParagraph"/>
        <w:numPr>
          <w:ilvl w:val="0"/>
          <w:numId w:val="15"/>
        </w:numPr>
        <w:jc w:val="left"/>
        <w:rPr>
          <w:lang w:val="en-GB"/>
        </w:rPr>
      </w:pPr>
      <w:r w:rsidRPr="003067AC">
        <w:rPr>
          <w:lang w:val="en-GB"/>
        </w:rPr>
        <w:t xml:space="preserve">Determine the velocity of waves in the string. </w:t>
      </w:r>
    </w:p>
    <w:p w14:paraId="5293BE55" w14:textId="77777777" w:rsidR="003067AC" w:rsidRPr="003067AC" w:rsidRDefault="003067AC" w:rsidP="003067AC">
      <w:pPr>
        <w:pStyle w:val="ListParagraph"/>
        <w:numPr>
          <w:ilvl w:val="0"/>
          <w:numId w:val="15"/>
        </w:numPr>
        <w:jc w:val="left"/>
        <w:rPr>
          <w:lang w:val="en-GB"/>
        </w:rPr>
      </w:pPr>
      <w:r w:rsidRPr="003067AC">
        <w:rPr>
          <w:lang w:val="en-GB"/>
        </w:rPr>
        <w:t>Relate wave velocity to the tension of the string and its linear density.</w:t>
      </w:r>
    </w:p>
    <w:p w14:paraId="5293BE56" w14:textId="77777777" w:rsidR="00CA2AB3" w:rsidRPr="00CA2AB3" w:rsidRDefault="00CA2AB3" w:rsidP="00CA2AB3">
      <w:pPr>
        <w:rPr>
          <w:lang w:val="en-GB"/>
        </w:rPr>
      </w:pPr>
    </w:p>
    <w:p w14:paraId="5293BE57" w14:textId="77777777" w:rsidR="00E06987" w:rsidRDefault="00082F0B" w:rsidP="00BA7473">
      <w:pPr>
        <w:pStyle w:val="Heading2"/>
      </w:pPr>
      <w:r>
        <w:t>Materials</w:t>
      </w:r>
    </w:p>
    <w:p w14:paraId="5293BE58" w14:textId="77777777" w:rsidR="007E6265" w:rsidRPr="007E6265" w:rsidRDefault="003067AC" w:rsidP="007E6265">
      <w:pPr>
        <w:pStyle w:val="ListParagraph"/>
        <w:numPr>
          <w:ilvl w:val="0"/>
          <w:numId w:val="16"/>
        </w:numPr>
        <w:jc w:val="left"/>
        <w:rPr>
          <w:lang w:val="en-GB"/>
        </w:rPr>
      </w:pPr>
      <w:r>
        <w:rPr>
          <w:lang w:val="en-GB"/>
        </w:rPr>
        <w:t>Meter stick</w:t>
      </w:r>
    </w:p>
    <w:p w14:paraId="5293BE59" w14:textId="77777777" w:rsidR="007E6265" w:rsidRDefault="0016287D" w:rsidP="007E6265">
      <w:pPr>
        <w:pStyle w:val="ListParagraph"/>
        <w:numPr>
          <w:ilvl w:val="0"/>
          <w:numId w:val="16"/>
        </w:numPr>
        <w:jc w:val="left"/>
        <w:rPr>
          <w:lang w:val="en-GB"/>
        </w:rPr>
      </w:pPr>
      <w:r>
        <w:rPr>
          <w:lang w:val="en-GB"/>
        </w:rPr>
        <w:t>Computer</w:t>
      </w:r>
      <w:r w:rsidR="007E6265">
        <w:rPr>
          <w:lang w:val="en-GB"/>
        </w:rPr>
        <w:t xml:space="preserve"> equipped with </w:t>
      </w:r>
      <w:r w:rsidR="007E6265" w:rsidRPr="007F73C2">
        <w:rPr>
          <w:i/>
          <w:lang w:val="en-GB"/>
        </w:rPr>
        <w:t>Logger Pro</w:t>
      </w:r>
      <w:r w:rsidR="007E6265">
        <w:rPr>
          <w:lang w:val="en-GB"/>
        </w:rPr>
        <w:t xml:space="preserve"> and a Vernier computer interface</w:t>
      </w:r>
    </w:p>
    <w:p w14:paraId="5293BE5A" w14:textId="77777777" w:rsidR="002705AF" w:rsidRDefault="002705AF" w:rsidP="002705AF">
      <w:pPr>
        <w:pStyle w:val="ListParagraph"/>
        <w:numPr>
          <w:ilvl w:val="0"/>
          <w:numId w:val="16"/>
        </w:numPr>
        <w:jc w:val="left"/>
        <w:rPr>
          <w:lang w:val="en-GB"/>
        </w:rPr>
      </w:pPr>
      <w:r>
        <w:rPr>
          <w:lang w:val="en-GB"/>
        </w:rPr>
        <w:t xml:space="preserve">Computer equipped with the National Instrument </w:t>
      </w:r>
      <w:r w:rsidRPr="00680EDA">
        <w:rPr>
          <w:i/>
          <w:lang w:val="en-GB"/>
        </w:rPr>
        <w:t>myDAQ</w:t>
      </w:r>
      <w:r>
        <w:rPr>
          <w:lang w:val="en-GB"/>
        </w:rPr>
        <w:t xml:space="preserve"> virtual instruments </w:t>
      </w:r>
    </w:p>
    <w:p w14:paraId="5293BE5B" w14:textId="77777777" w:rsidR="002705AF" w:rsidRDefault="002705AF" w:rsidP="002705AF">
      <w:pPr>
        <w:pStyle w:val="ListParagraph"/>
        <w:numPr>
          <w:ilvl w:val="0"/>
          <w:numId w:val="16"/>
        </w:numPr>
        <w:jc w:val="left"/>
        <w:rPr>
          <w:lang w:val="en-GB"/>
        </w:rPr>
      </w:pPr>
      <w:r>
        <w:rPr>
          <w:lang w:val="en-GB"/>
        </w:rPr>
        <w:t xml:space="preserve">National Instrument </w:t>
      </w:r>
      <w:r w:rsidRPr="00680EDA">
        <w:rPr>
          <w:i/>
          <w:lang w:val="en-GB"/>
        </w:rPr>
        <w:t>myDAQ</w:t>
      </w:r>
      <w:r>
        <w:rPr>
          <w:lang w:val="en-GB"/>
        </w:rPr>
        <w:t xml:space="preserve"> data acquisition system and amplifier</w:t>
      </w:r>
    </w:p>
    <w:p w14:paraId="5293BE5C" w14:textId="77777777" w:rsidR="002705AF" w:rsidRPr="00CE52AA" w:rsidRDefault="002705AF" w:rsidP="002705AF">
      <w:pPr>
        <w:pStyle w:val="ListParagraph"/>
        <w:numPr>
          <w:ilvl w:val="0"/>
          <w:numId w:val="16"/>
        </w:numPr>
        <w:jc w:val="left"/>
        <w:rPr>
          <w:lang w:val="en-GB"/>
        </w:rPr>
      </w:pPr>
      <w:r w:rsidRPr="00CE52AA">
        <w:t>T</w:t>
      </w:r>
      <w:r>
        <w:t>wo t</w:t>
      </w:r>
      <w:r w:rsidRPr="00CE52AA">
        <w:t xml:space="preserve">able C-clamp with </w:t>
      </w:r>
      <w:r>
        <w:t xml:space="preserve">short </w:t>
      </w:r>
      <w:r w:rsidRPr="00CE52AA">
        <w:t>rod</w:t>
      </w:r>
      <w:r>
        <w:t>s and a pulley</w:t>
      </w:r>
      <w:r w:rsidRPr="00CE52AA">
        <w:t xml:space="preserve"> </w:t>
      </w:r>
    </w:p>
    <w:p w14:paraId="5293BE5D" w14:textId="77777777" w:rsidR="00FE0350" w:rsidRDefault="002705AF" w:rsidP="007E6265">
      <w:pPr>
        <w:pStyle w:val="ListParagraph"/>
        <w:numPr>
          <w:ilvl w:val="0"/>
          <w:numId w:val="16"/>
        </w:numPr>
        <w:jc w:val="left"/>
        <w:rPr>
          <w:lang w:val="en-GB"/>
        </w:rPr>
      </w:pPr>
      <w:r>
        <w:rPr>
          <w:lang w:val="en-GB"/>
        </w:rPr>
        <w:t>String vibrator and string</w:t>
      </w:r>
    </w:p>
    <w:p w14:paraId="5293BE5E" w14:textId="77777777" w:rsidR="002705AF" w:rsidRDefault="002705AF" w:rsidP="002705AF">
      <w:pPr>
        <w:pStyle w:val="ListParagraph"/>
        <w:numPr>
          <w:ilvl w:val="0"/>
          <w:numId w:val="16"/>
        </w:numPr>
        <w:jc w:val="left"/>
        <w:rPr>
          <w:lang w:val="en-GB"/>
        </w:rPr>
      </w:pPr>
      <w:r>
        <w:rPr>
          <w:lang w:val="en-GB"/>
        </w:rPr>
        <w:t>Mass hanger and slotted masses set (3 x 100 g)</w:t>
      </w:r>
    </w:p>
    <w:p w14:paraId="5293BE5F" w14:textId="77777777" w:rsidR="002705AF" w:rsidRDefault="002705AF" w:rsidP="002705AF">
      <w:pPr>
        <w:pStyle w:val="ListParagraph"/>
        <w:numPr>
          <w:ilvl w:val="0"/>
          <w:numId w:val="16"/>
        </w:numPr>
        <w:jc w:val="left"/>
        <w:rPr>
          <w:lang w:val="en-GB"/>
        </w:rPr>
      </w:pPr>
      <w:r>
        <w:rPr>
          <w:lang w:val="en-GB"/>
        </w:rPr>
        <w:t>Electronic balance (one per classroom)</w:t>
      </w:r>
    </w:p>
    <w:p w14:paraId="5293BE60" w14:textId="77777777" w:rsidR="0035479B" w:rsidRPr="0035479B" w:rsidRDefault="0035479B" w:rsidP="00FE0350">
      <w:pPr>
        <w:jc w:val="left"/>
        <w:rPr>
          <w:lang w:val="en-GB"/>
        </w:rPr>
      </w:pPr>
      <w:r w:rsidRPr="00456890">
        <w:rPr>
          <w:lang w:val="en-GB"/>
        </w:rPr>
        <w:tab/>
      </w:r>
    </w:p>
    <w:p w14:paraId="5293BE61" w14:textId="77777777" w:rsidR="00082F0B" w:rsidRDefault="00082F0B" w:rsidP="00BA7473">
      <w:pPr>
        <w:pStyle w:val="Heading2"/>
      </w:pPr>
      <w:r>
        <w:t xml:space="preserve">Safety </w:t>
      </w:r>
      <w:r w:rsidRPr="007C6F2F">
        <w:t>warnings</w:t>
      </w:r>
    </w:p>
    <w:p w14:paraId="5293BE62" w14:textId="77777777" w:rsidR="00BC71ED" w:rsidRDefault="00CE64A6" w:rsidP="00E06987">
      <w:r>
        <w:t xml:space="preserve">Be careful </w:t>
      </w:r>
      <w:r w:rsidR="007158ED">
        <w:t xml:space="preserve">not </w:t>
      </w:r>
      <w:r>
        <w:t xml:space="preserve">to drop the mass </w:t>
      </w:r>
      <w:r w:rsidR="007158ED">
        <w:t>on your foot</w:t>
      </w:r>
      <w:r>
        <w:t xml:space="preserve"> (you should always be wearing covered shoes in a lab).  </w:t>
      </w:r>
    </w:p>
    <w:p w14:paraId="5293BE63" w14:textId="77777777" w:rsidR="00465B5A" w:rsidRDefault="00465B5A" w:rsidP="00465B5A">
      <w:pPr>
        <w:rPr>
          <w:b/>
        </w:rPr>
      </w:pPr>
    </w:p>
    <w:p w14:paraId="5293BE64" w14:textId="77777777" w:rsidR="00465B5A" w:rsidRPr="00465B5A" w:rsidRDefault="00465B5A" w:rsidP="00BA7473">
      <w:pPr>
        <w:pStyle w:val="Heading2"/>
      </w:pPr>
      <w:r w:rsidRPr="00465B5A">
        <w:t>References for this manual</w:t>
      </w:r>
      <w:r>
        <w:tab/>
      </w:r>
    </w:p>
    <w:p w14:paraId="5293BE65" w14:textId="77777777" w:rsidR="0032579F" w:rsidRDefault="002705AF" w:rsidP="0032579F">
      <w:pPr>
        <w:pStyle w:val="ListParagraph"/>
        <w:numPr>
          <w:ilvl w:val="0"/>
          <w:numId w:val="20"/>
        </w:numPr>
        <w:jc w:val="left"/>
      </w:pPr>
      <w:r>
        <w:rPr>
          <w:i/>
        </w:rPr>
        <w:t>Sine Wave Generator</w:t>
      </w:r>
      <w:r>
        <w:t>. PASCO scientific</w:t>
      </w:r>
      <w:r w:rsidR="0032579F" w:rsidRPr="00CF2F2B">
        <w:t>.</w:t>
      </w:r>
    </w:p>
    <w:p w14:paraId="5293BE66" w14:textId="77777777" w:rsidR="00281195" w:rsidRPr="00CF2F2B" w:rsidRDefault="00281195" w:rsidP="0032579F">
      <w:pPr>
        <w:pStyle w:val="ListParagraph"/>
        <w:numPr>
          <w:ilvl w:val="0"/>
          <w:numId w:val="20"/>
        </w:numPr>
        <w:jc w:val="left"/>
      </w:pPr>
      <w:r w:rsidRPr="001606C6">
        <w:t xml:space="preserve">Dukerich, L., </w:t>
      </w:r>
      <w:r w:rsidRPr="001606C6">
        <w:rPr>
          <w:i/>
        </w:rPr>
        <w:t>Advanced Physics with Vernier – Beyond mechanics</w:t>
      </w:r>
      <w:r w:rsidRPr="001606C6">
        <w:t>. Vernier software and Technology (2012).</w:t>
      </w:r>
    </w:p>
    <w:p w14:paraId="5293BE67" w14:textId="77777777" w:rsidR="006A222A" w:rsidRPr="0032579F" w:rsidRDefault="00465B5A" w:rsidP="0032579F">
      <w:pPr>
        <w:jc w:val="left"/>
      </w:pPr>
      <w:r>
        <w:t xml:space="preserve"> </w:t>
      </w:r>
      <w:r w:rsidR="006A222A">
        <w:br w:type="page"/>
      </w:r>
    </w:p>
    <w:p w14:paraId="5293BE68" w14:textId="77777777" w:rsidR="00A96014" w:rsidRDefault="00A96014" w:rsidP="00BA7473">
      <w:pPr>
        <w:pStyle w:val="Heading2"/>
      </w:pPr>
      <w:r>
        <w:lastRenderedPageBreak/>
        <w:t>Procedure</w:t>
      </w:r>
    </w:p>
    <w:p w14:paraId="5293BE69" w14:textId="77777777" w:rsidR="002F6622" w:rsidRPr="003C7439" w:rsidRDefault="002F6622" w:rsidP="002F6622">
      <w:pPr>
        <w:pStyle w:val="Heading3"/>
      </w:pPr>
      <w:bookmarkStart w:id="6" w:name="_Ref369180725"/>
      <w:r>
        <w:t>Preliminary manipulation</w:t>
      </w:r>
      <w:r w:rsidR="00CA7213">
        <w:t>s and calculation</w:t>
      </w:r>
      <w:r>
        <w:t>s</w:t>
      </w:r>
      <w:bookmarkEnd w:id="6"/>
    </w:p>
    <w:p w14:paraId="5293BE6A" w14:textId="77777777" w:rsidR="0041373D" w:rsidRDefault="002F6622" w:rsidP="001D6690">
      <w:pPr>
        <w:pStyle w:val="ListParagraph"/>
        <w:numPr>
          <w:ilvl w:val="0"/>
          <w:numId w:val="13"/>
        </w:numPr>
        <w:ind w:left="851" w:hanging="131"/>
      </w:pPr>
      <w:r>
        <w:rPr>
          <w:lang w:val="en-GB"/>
        </w:rPr>
        <w:t>Turn on your computer and launch the Logger Pro program.</w:t>
      </w:r>
      <w:r>
        <w:t xml:space="preserve"> </w:t>
      </w:r>
      <w:r w:rsidR="00E832DE">
        <w:t xml:space="preserve">Also </w:t>
      </w:r>
      <w:r w:rsidR="00E832DE">
        <w:rPr>
          <w:lang w:val="en-GB"/>
        </w:rPr>
        <w:t>launch</w:t>
      </w:r>
      <w:r w:rsidR="001D6690">
        <w:rPr>
          <w:lang w:val="en-GB"/>
        </w:rPr>
        <w:t xml:space="preserve"> the </w:t>
      </w:r>
      <w:r w:rsidR="001D6690">
        <w:rPr>
          <w:rStyle w:val="LoggerProinstructionsChar"/>
        </w:rPr>
        <w:t>Function generator</w:t>
      </w:r>
      <w:r w:rsidR="001D6690">
        <w:rPr>
          <w:lang w:val="en-GB"/>
        </w:rPr>
        <w:t xml:space="preserve"> program (this program should be available from the computer’s desktop).  </w:t>
      </w:r>
      <w:r w:rsidR="001D6690">
        <w:rPr>
          <w:lang w:val="en-GB"/>
        </w:rPr>
        <w:tab/>
      </w:r>
      <w:r w:rsidR="001055B8">
        <w:br/>
      </w:r>
    </w:p>
    <w:p w14:paraId="5293BE6B" w14:textId="77777777" w:rsidR="0041373D" w:rsidRDefault="0041373D" w:rsidP="001D6690">
      <w:pPr>
        <w:pStyle w:val="ListParagraph"/>
        <w:numPr>
          <w:ilvl w:val="0"/>
          <w:numId w:val="13"/>
        </w:numPr>
        <w:ind w:left="851" w:hanging="131"/>
      </w:pPr>
      <w:r>
        <w:t xml:space="preserve">Install the C-clamp with string vibrator about 1 m away from the other C-clamp (the one with the pulley that is already installed at the end of the table). </w:t>
      </w:r>
      <w:r>
        <w:tab/>
      </w:r>
      <w:r>
        <w:br/>
      </w:r>
    </w:p>
    <w:p w14:paraId="5293BE6C" w14:textId="64366170" w:rsidR="00924A6A" w:rsidRDefault="0041373D" w:rsidP="001D6690">
      <w:pPr>
        <w:pStyle w:val="ListParagraph"/>
        <w:numPr>
          <w:ilvl w:val="0"/>
          <w:numId w:val="13"/>
        </w:numPr>
        <w:ind w:left="851" w:hanging="131"/>
      </w:pPr>
      <w:r>
        <w:t xml:space="preserve">Run the string attached to the string vibrator over the </w:t>
      </w:r>
      <w:r w:rsidR="00924A6A">
        <w:t xml:space="preserve">universal clamp screw and over the pulley. Hang about 350 g of mass from it (3 times 100 g plus the support that is about 50 g). </w:t>
      </w:r>
      <w:r w:rsidR="00E832DE">
        <w:t>Measure the suspended mass</w:t>
      </w:r>
      <w:r w:rsidR="00570056">
        <w:t xml:space="preserve"> and enter the value in </w:t>
      </w:r>
      <w:r w:rsidR="00570056" w:rsidRPr="00C76BE3">
        <w:rPr>
          <w:rStyle w:val="CrossRefChar"/>
        </w:rPr>
        <w:t>Table 1</w:t>
      </w:r>
      <w:r w:rsidR="00E832DE">
        <w:t>.</w:t>
      </w:r>
      <w:r w:rsidR="00570056">
        <w:t xml:space="preserve"> </w:t>
      </w:r>
      <w:r w:rsidR="00E832DE">
        <w:t xml:space="preserve"> </w:t>
      </w:r>
      <w:r w:rsidR="00924A6A">
        <w:tab/>
      </w:r>
      <w:r w:rsidR="00924A6A">
        <w:br/>
      </w:r>
    </w:p>
    <w:p w14:paraId="5293BE6D" w14:textId="77777777" w:rsidR="00521D13" w:rsidRDefault="00924A6A" w:rsidP="001D6690">
      <w:pPr>
        <w:pStyle w:val="ListParagraph"/>
        <w:numPr>
          <w:ilvl w:val="0"/>
          <w:numId w:val="13"/>
        </w:numPr>
        <w:ind w:left="851" w:hanging="131"/>
      </w:pPr>
      <w:r>
        <w:t xml:space="preserve">Move the string vibrator C-clamp in order to have a string length </w:t>
      </w:r>
      <m:oMath>
        <m:r>
          <w:rPr>
            <w:rFonts w:ascii="Cambria Math" w:hAnsi="Cambria Math"/>
          </w:rPr>
          <m:t>L</m:t>
        </m:r>
      </m:oMath>
      <w:r>
        <w:t xml:space="preserve"> of 1 m from the knot where the string attach to the string vibrator to the contact point on the universal clamp screw (the part of the string that will be vibrating). </w:t>
      </w:r>
      <w:r w:rsidR="00521D13">
        <w:t xml:space="preserve">Measure the length </w:t>
      </w:r>
      <m:oMath>
        <m:r>
          <w:rPr>
            <w:rFonts w:ascii="Cambria Math" w:hAnsi="Cambria Math"/>
          </w:rPr>
          <m:t>L</m:t>
        </m:r>
      </m:oMath>
      <w:r w:rsidR="00521D13">
        <w:t xml:space="preserve"> and </w:t>
      </w:r>
      <w:r w:rsidR="00521D13" w:rsidRPr="00A93F31">
        <w:rPr>
          <w:u w:val="single"/>
        </w:rPr>
        <w:t>estimate</w:t>
      </w:r>
      <w:r w:rsidR="00521D13">
        <w:t xml:space="preserve"> the uncertainty. </w:t>
      </w:r>
      <w:r>
        <w:tab/>
      </w:r>
      <w:r w:rsidR="0041373D">
        <w:br/>
      </w:r>
    </w:p>
    <w:p w14:paraId="5293BE6E" w14:textId="77777777" w:rsidR="00CA7213" w:rsidRDefault="00E832DE" w:rsidP="001D6690">
      <w:pPr>
        <w:pStyle w:val="ListParagraph"/>
        <w:numPr>
          <w:ilvl w:val="0"/>
          <w:numId w:val="13"/>
        </w:numPr>
        <w:ind w:left="851" w:hanging="131"/>
      </w:pPr>
      <w:r>
        <w:t xml:space="preserve">Using the string sample on the professor’s desk, calculate the linear density of the string in kg/m. </w:t>
      </w:r>
      <w:r w:rsidR="0041373D">
        <w:t xml:space="preserve"> </w:t>
      </w:r>
      <w:r w:rsidR="00CA7213">
        <w:tab/>
      </w:r>
      <w:r w:rsidR="00CA7213">
        <w:br/>
      </w:r>
    </w:p>
    <w:p w14:paraId="5293BE6F" w14:textId="77777777" w:rsidR="001E4414" w:rsidRDefault="00CA7213" w:rsidP="001D6690">
      <w:pPr>
        <w:pStyle w:val="ListParagraph"/>
        <w:numPr>
          <w:ilvl w:val="0"/>
          <w:numId w:val="13"/>
        </w:numPr>
        <w:ind w:left="851" w:hanging="131"/>
      </w:pPr>
      <w:r>
        <w:t xml:space="preserve">Using equations 1, 2 and 3, derive the formula to calculate the frequency as a function of the mode number </w:t>
      </w:r>
      <m:oMath>
        <m:r>
          <w:rPr>
            <w:rFonts w:ascii="Cambria Math" w:hAnsi="Cambria Math"/>
          </w:rPr>
          <m:t>n</m:t>
        </m:r>
      </m:oMath>
      <w:r>
        <w:t xml:space="preserve">, the string length </w:t>
      </w:r>
      <m:oMath>
        <m:r>
          <w:rPr>
            <w:rFonts w:ascii="Cambria Math" w:hAnsi="Cambria Math"/>
          </w:rPr>
          <m:t>L</m:t>
        </m:r>
      </m:oMath>
      <w:r>
        <w:t xml:space="preserve">, the tension </w:t>
      </w:r>
      <m:oMath>
        <m:r>
          <w:rPr>
            <w:rFonts w:ascii="Cambria Math" w:hAnsi="Cambria Math"/>
          </w:rPr>
          <m:t>T</m:t>
        </m:r>
      </m:oMath>
      <w:r>
        <w:t xml:space="preserve"> and the string linear density </w:t>
      </w:r>
      <m:oMath>
        <m:r>
          <w:rPr>
            <w:rFonts w:ascii="Cambria Math" w:hAnsi="Cambria Math"/>
          </w:rPr>
          <m:t>μ</m:t>
        </m:r>
      </m:oMath>
      <w:r>
        <w:t>.</w:t>
      </w:r>
      <w:r>
        <w:tab/>
      </w:r>
      <w:r w:rsidR="001E4414">
        <w:br/>
      </w:r>
    </w:p>
    <w:p w14:paraId="5293BE70" w14:textId="5B975390" w:rsidR="002F6622" w:rsidRDefault="001E4414" w:rsidP="001D6690">
      <w:pPr>
        <w:pStyle w:val="ListParagraph"/>
        <w:numPr>
          <w:ilvl w:val="0"/>
          <w:numId w:val="13"/>
        </w:numPr>
        <w:ind w:left="851" w:hanging="131"/>
      </w:pPr>
      <w:r>
        <w:t xml:space="preserve">Use your formula to predict the fundamental frequencies for modes </w:t>
      </w:r>
      <m:oMath>
        <m:r>
          <w:rPr>
            <w:rFonts w:ascii="Cambria Math" w:hAnsi="Cambria Math"/>
          </w:rPr>
          <m:t xml:space="preserve">n= </m:t>
        </m:r>
      </m:oMath>
      <w:r w:rsidR="00775B7E">
        <w:rPr>
          <w:rFonts w:eastAsiaTheme="minorEastAsia"/>
        </w:rPr>
        <w:t>2</w:t>
      </w:r>
      <w:r>
        <w:t xml:space="preserve"> to 5 for 150g, 250g and 350g</w:t>
      </w:r>
      <w:r w:rsidR="000D7FE2">
        <w:t>. Fi</w:t>
      </w:r>
      <w:r w:rsidR="00775B7E">
        <w:t xml:space="preserve">ll </w:t>
      </w:r>
      <w:r w:rsidR="00C76BE3">
        <w:t xml:space="preserve">the second and fourth columns of </w:t>
      </w:r>
      <w:r w:rsidR="00C76BE3" w:rsidRPr="00C76BE3">
        <w:rPr>
          <w:rStyle w:val="CrossRefChar"/>
        </w:rPr>
        <w:t>Table 1</w:t>
      </w:r>
      <w:r w:rsidR="00775B7E">
        <w:t>.</w:t>
      </w:r>
      <w:r>
        <w:tab/>
      </w:r>
      <w:r w:rsidR="001055B8">
        <w:br/>
      </w:r>
    </w:p>
    <w:p w14:paraId="5293BE71" w14:textId="77777777" w:rsidR="001055B8" w:rsidRDefault="001055B8" w:rsidP="001055B8"/>
    <w:p w14:paraId="5293BE72" w14:textId="1987CF78" w:rsidR="002F6622" w:rsidRPr="003C7439" w:rsidRDefault="002F6622" w:rsidP="002F6622">
      <w:pPr>
        <w:pStyle w:val="Heading3"/>
      </w:pPr>
      <w:r>
        <w:fldChar w:fldCharType="begin"/>
      </w:r>
      <w:r>
        <w:instrText xml:space="preserve"> REF _Ref368924194 \h </w:instrText>
      </w:r>
      <w:r>
        <w:fldChar w:fldCharType="separate"/>
      </w:r>
      <w:r w:rsidR="008F655C">
        <w:t>Part 1 - Wavelength and frequency</w:t>
      </w:r>
      <w:r>
        <w:fldChar w:fldCharType="end"/>
      </w:r>
    </w:p>
    <w:p w14:paraId="5293BE73" w14:textId="77777777" w:rsidR="00584AC2" w:rsidRDefault="00584AC2" w:rsidP="00584AC2">
      <w:pPr>
        <w:pStyle w:val="ListParagraph"/>
        <w:numPr>
          <w:ilvl w:val="0"/>
          <w:numId w:val="34"/>
        </w:numPr>
        <w:ind w:left="851" w:hanging="131"/>
      </w:pPr>
      <w:r>
        <w:t xml:space="preserve">Make sure the connections between the myDAQ Function Generator, the amplifier and the string vibrator look like the figure below. Basically, we will drive the string vibrator using a sinusoidal wave current generated from the myDAQ unit that we amplify before sending to the string vibrator. </w:t>
      </w:r>
      <w:r>
        <w:tab/>
      </w:r>
      <w:r w:rsidR="001055B8">
        <w:br/>
      </w:r>
    </w:p>
    <w:p w14:paraId="5293BE74" w14:textId="77777777" w:rsidR="00775680" w:rsidRDefault="00584AC2" w:rsidP="00584AC2">
      <w:pPr>
        <w:pStyle w:val="ListParagraph"/>
        <w:ind w:left="851"/>
        <w:jc w:val="center"/>
      </w:pPr>
      <w:r>
        <w:rPr>
          <w:noProof/>
          <w:lang w:val="en-US"/>
        </w:rPr>
        <w:drawing>
          <wp:inline distT="0" distB="0" distL="0" distR="0" wp14:anchorId="5293BF79" wp14:editId="5293BF7A">
            <wp:extent cx="4460400" cy="185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DAQ_connectio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0400" cy="1850400"/>
                    </a:xfrm>
                    <a:prstGeom prst="rect">
                      <a:avLst/>
                    </a:prstGeom>
                  </pic:spPr>
                </pic:pic>
              </a:graphicData>
            </a:graphic>
          </wp:inline>
        </w:drawing>
      </w:r>
      <w:r>
        <w:br/>
      </w:r>
    </w:p>
    <w:p w14:paraId="5293BE75" w14:textId="77777777" w:rsidR="0036527A" w:rsidRDefault="0036527A" w:rsidP="0036527A">
      <w:pPr>
        <w:pStyle w:val="ListParagraph"/>
        <w:numPr>
          <w:ilvl w:val="0"/>
          <w:numId w:val="34"/>
        </w:numPr>
        <w:ind w:left="851" w:hanging="131"/>
      </w:pPr>
      <w:r>
        <w:t>Make sure y</w:t>
      </w:r>
      <w:r w:rsidR="003837B9">
        <w:t xml:space="preserve">ou should still have 350 g hanging over the pulley. </w:t>
      </w:r>
      <w:r>
        <w:tab/>
      </w:r>
      <w:r>
        <w:tab/>
      </w:r>
    </w:p>
    <w:p w14:paraId="5293BE76" w14:textId="77777777" w:rsidR="0036527A" w:rsidRDefault="0036527A" w:rsidP="0036527A"/>
    <w:p w14:paraId="5293BE77" w14:textId="77777777" w:rsidR="00EA0146" w:rsidRDefault="00EA0146">
      <w:pPr>
        <w:autoSpaceDE/>
        <w:autoSpaceDN/>
        <w:adjustRightInd/>
        <w:spacing w:after="200" w:line="276" w:lineRule="auto"/>
        <w:jc w:val="left"/>
        <w:textAlignment w:val="auto"/>
      </w:pPr>
      <w:r>
        <w:br w:type="page"/>
      </w:r>
    </w:p>
    <w:p w14:paraId="5293BE78" w14:textId="77777777" w:rsidR="0036527A" w:rsidRDefault="0036527A" w:rsidP="0036527A">
      <w:pPr>
        <w:pStyle w:val="ListParagraph"/>
        <w:numPr>
          <w:ilvl w:val="0"/>
          <w:numId w:val="34"/>
        </w:numPr>
        <w:ind w:left="851" w:hanging="131"/>
      </w:pPr>
      <w:r>
        <w:lastRenderedPageBreak/>
        <w:t>Set the function generator as follow:</w:t>
      </w:r>
      <w:r>
        <w:tab/>
      </w:r>
      <w:r>
        <w:br/>
      </w:r>
    </w:p>
    <w:tbl>
      <w:tblPr>
        <w:tblStyle w:val="TableGrid"/>
        <w:tblW w:w="768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575"/>
      </w:tblGrid>
      <w:tr w:rsidR="0036527A" w14:paraId="5293BE80" w14:textId="77777777" w:rsidTr="000D0674">
        <w:tc>
          <w:tcPr>
            <w:tcW w:w="4111" w:type="dxa"/>
            <w:vAlign w:val="center"/>
          </w:tcPr>
          <w:p w14:paraId="5293BE79" w14:textId="77777777" w:rsidR="0036527A" w:rsidRDefault="00DF1506" w:rsidP="000D0674">
            <w:pPr>
              <w:jc w:val="right"/>
            </w:pPr>
            <w:r>
              <w:rPr>
                <w:noProof/>
                <w:lang w:val="en-US"/>
              </w:rPr>
              <w:drawing>
                <wp:inline distT="0" distB="0" distL="0" distR="0" wp14:anchorId="5293BF7B" wp14:editId="5293BF7C">
                  <wp:extent cx="2230481" cy="248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en_setting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0481" cy="2484000"/>
                          </a:xfrm>
                          <a:prstGeom prst="rect">
                            <a:avLst/>
                          </a:prstGeom>
                        </pic:spPr>
                      </pic:pic>
                    </a:graphicData>
                  </a:graphic>
                </wp:inline>
              </w:drawing>
            </w:r>
          </w:p>
        </w:tc>
        <w:tc>
          <w:tcPr>
            <w:tcW w:w="3575" w:type="dxa"/>
          </w:tcPr>
          <w:p w14:paraId="5293BE7A" w14:textId="77777777" w:rsidR="0036527A" w:rsidRDefault="0036527A" w:rsidP="000D0674">
            <w:pPr>
              <w:pStyle w:val="ListParagraph"/>
              <w:numPr>
                <w:ilvl w:val="0"/>
                <w:numId w:val="36"/>
              </w:numPr>
              <w:ind w:left="175" w:hanging="142"/>
              <w:jc w:val="left"/>
            </w:pPr>
            <w:r>
              <w:t xml:space="preserve">Select the sin wave.   </w:t>
            </w:r>
            <w:r>
              <w:br/>
            </w:r>
          </w:p>
          <w:p w14:paraId="5293BE7B" w14:textId="77777777" w:rsidR="0036527A" w:rsidRDefault="0036527A" w:rsidP="000D0674">
            <w:pPr>
              <w:pStyle w:val="ListParagraph"/>
              <w:numPr>
                <w:ilvl w:val="0"/>
                <w:numId w:val="36"/>
              </w:numPr>
              <w:ind w:left="175" w:hanging="142"/>
              <w:jc w:val="left"/>
            </w:pPr>
            <w:r>
              <w:t xml:space="preserve">Set the </w:t>
            </w:r>
            <w:r w:rsidRPr="00107D1F">
              <w:rPr>
                <w:rStyle w:val="LoggerProinstructionsChar"/>
              </w:rPr>
              <w:t>Frequency</w:t>
            </w:r>
            <w:r>
              <w:t xml:space="preserve"> to </w:t>
            </w:r>
            <w:r w:rsidR="00F81277">
              <w:t xml:space="preserve">the value you calculated for the </w:t>
            </w:r>
            <w:r w:rsidR="0062661E">
              <w:t>second</w:t>
            </w:r>
            <w:r w:rsidR="00F81277">
              <w:t xml:space="preserve"> mode you calculated for that tension</w:t>
            </w:r>
            <w:r>
              <w:t xml:space="preserve">. </w:t>
            </w:r>
            <w:r>
              <w:br/>
            </w:r>
          </w:p>
          <w:p w14:paraId="5293BE7C" w14:textId="77777777" w:rsidR="0036527A" w:rsidRDefault="0036527A" w:rsidP="000D0674">
            <w:pPr>
              <w:pStyle w:val="ListParagraph"/>
              <w:numPr>
                <w:ilvl w:val="0"/>
                <w:numId w:val="36"/>
              </w:numPr>
              <w:ind w:left="175" w:hanging="142"/>
              <w:jc w:val="left"/>
            </w:pPr>
            <w:r>
              <w:t xml:space="preserve">Set the </w:t>
            </w:r>
            <w:r w:rsidRPr="00107D1F">
              <w:rPr>
                <w:rStyle w:val="LoggerProinstructionsChar"/>
              </w:rPr>
              <w:t>Amplitude</w:t>
            </w:r>
            <w:r w:rsidR="00F87297">
              <w:t xml:space="preserve"> to 0.2</w:t>
            </w:r>
            <w:r>
              <w:t xml:space="preserve"> V. </w:t>
            </w:r>
            <w:r>
              <w:br/>
            </w:r>
          </w:p>
          <w:p w14:paraId="5293BE7D" w14:textId="77777777" w:rsidR="0036527A" w:rsidRDefault="0036527A" w:rsidP="000D0674">
            <w:pPr>
              <w:pStyle w:val="ListParagraph"/>
              <w:numPr>
                <w:ilvl w:val="0"/>
                <w:numId w:val="36"/>
              </w:numPr>
              <w:ind w:left="175" w:hanging="142"/>
              <w:jc w:val="left"/>
            </w:pPr>
            <w:r>
              <w:t xml:space="preserve">Make sure </w:t>
            </w:r>
            <w:r w:rsidRPr="00107D1F">
              <w:rPr>
                <w:rStyle w:val="LoggerProinstructionsChar"/>
              </w:rPr>
              <w:t>DC Offset</w:t>
            </w:r>
            <w:r>
              <w:t xml:space="preserve"> is set to 0 V. </w:t>
            </w:r>
            <w:r>
              <w:br/>
            </w:r>
          </w:p>
          <w:p w14:paraId="5293BE7E" w14:textId="77777777" w:rsidR="0036527A" w:rsidRDefault="0036527A" w:rsidP="000D0674">
            <w:pPr>
              <w:pStyle w:val="ListParagraph"/>
              <w:numPr>
                <w:ilvl w:val="0"/>
                <w:numId w:val="36"/>
              </w:numPr>
              <w:ind w:left="175" w:hanging="142"/>
              <w:jc w:val="left"/>
            </w:pPr>
            <w:r>
              <w:t xml:space="preserve">Click </w:t>
            </w:r>
            <w:r w:rsidRPr="00107D1F">
              <w:rPr>
                <w:rStyle w:val="LoggerProinstructionsChar"/>
              </w:rPr>
              <w:t>Run</w:t>
            </w:r>
            <w:r>
              <w:t>.</w:t>
            </w:r>
            <w:r>
              <w:br/>
            </w:r>
          </w:p>
          <w:p w14:paraId="5293BE7F" w14:textId="77777777" w:rsidR="0036527A" w:rsidRDefault="0036527A" w:rsidP="000D0674">
            <w:pPr>
              <w:jc w:val="left"/>
            </w:pPr>
          </w:p>
        </w:tc>
      </w:tr>
    </w:tbl>
    <w:p w14:paraId="5293BE81" w14:textId="77777777" w:rsidR="0036527A" w:rsidRDefault="0036527A" w:rsidP="00E71BAE">
      <w:r>
        <w:tab/>
      </w:r>
      <w:r w:rsidR="0062661E">
        <w:br/>
      </w:r>
    </w:p>
    <w:p w14:paraId="5293BE82" w14:textId="77777777" w:rsidR="001055B8" w:rsidRDefault="00BC21D9" w:rsidP="00BC21D9">
      <w:pPr>
        <w:pStyle w:val="ListParagraph"/>
        <w:numPr>
          <w:ilvl w:val="0"/>
          <w:numId w:val="34"/>
        </w:numPr>
        <w:ind w:left="851" w:hanging="142"/>
      </w:pPr>
      <w:r w:rsidRPr="00BC21D9">
        <w:t>Adjust the frequency to obtain a large-amplitude wave</w:t>
      </w:r>
      <w:r w:rsidR="0062661E">
        <w:t xml:space="preserve"> and three stable nodes. There should be one of these nodes along the string </w:t>
      </w:r>
      <w:r w:rsidRPr="00BC21D9">
        <w:t>but also check the end of the vibrating blade; the point where the string attaches should be a node. It is more important to have a good node at the blade than it is to have the largest amplitude possible. How</w:t>
      </w:r>
      <w:r w:rsidR="0062661E">
        <w:t xml:space="preserve">ever, it is desirable to have a </w:t>
      </w:r>
      <w:r w:rsidRPr="00BC21D9">
        <w:t>large amplitude while keeping a good node.</w:t>
      </w:r>
      <w:r w:rsidR="00FD2FF2">
        <w:t xml:space="preserve"> When adjusting the frequency, start incrementing the frequency by ± 1 </w:t>
      </w:r>
      <w:r w:rsidR="00FD2FF2" w:rsidRPr="00FD2FF2">
        <w:t>s</w:t>
      </w:r>
      <w:r w:rsidR="00FD2FF2" w:rsidRPr="00FD2FF2">
        <w:rPr>
          <w:vertAlign w:val="superscript"/>
        </w:rPr>
        <w:t>-1</w:t>
      </w:r>
      <w:r w:rsidR="00FD2FF2">
        <w:t xml:space="preserve">, then by 0.5 </w:t>
      </w:r>
      <w:r w:rsidR="00FD2FF2" w:rsidRPr="00FD2FF2">
        <w:t>s</w:t>
      </w:r>
      <w:r w:rsidR="00FD2FF2" w:rsidRPr="00FD2FF2">
        <w:rPr>
          <w:vertAlign w:val="superscript"/>
        </w:rPr>
        <w:t>-1</w:t>
      </w:r>
      <w:r w:rsidR="00FD2FF2">
        <w:t xml:space="preserve"> or 0.1 </w:t>
      </w:r>
      <w:r w:rsidR="00FD2FF2" w:rsidRPr="00FD2FF2">
        <w:t>s</w:t>
      </w:r>
      <w:r w:rsidR="00FD2FF2" w:rsidRPr="00FD2FF2">
        <w:rPr>
          <w:vertAlign w:val="superscript"/>
        </w:rPr>
        <w:t>-1</w:t>
      </w:r>
      <w:r w:rsidR="00FD2FF2">
        <w:t xml:space="preserve"> (don’t use smaller increments than 0.1 </w:t>
      </w:r>
      <w:r w:rsidR="00FD2FF2" w:rsidRPr="00FD2FF2">
        <w:t>s</w:t>
      </w:r>
      <w:r w:rsidR="00FD2FF2" w:rsidRPr="00FD2FF2">
        <w:rPr>
          <w:vertAlign w:val="superscript"/>
        </w:rPr>
        <w:t>-1</w:t>
      </w:r>
      <w:r w:rsidR="00FD2FF2">
        <w:t>). Don’t expect the experimental value of the frequency to be equal to the calculated one, it</w:t>
      </w:r>
      <w:r w:rsidR="004E7FB0">
        <w:t xml:space="preserve"> can be a few </w:t>
      </w:r>
      <w:r w:rsidR="004E7FB0" w:rsidRPr="00FD2FF2">
        <w:t>s</w:t>
      </w:r>
      <w:r w:rsidR="004E7FB0" w:rsidRPr="00FD2FF2">
        <w:rPr>
          <w:vertAlign w:val="superscript"/>
        </w:rPr>
        <w:t>-1</w:t>
      </w:r>
      <w:r w:rsidR="004E7FB0">
        <w:t xml:space="preserve"> off.</w:t>
      </w:r>
      <w:r w:rsidR="00FD2FF2">
        <w:t xml:space="preserve">  </w:t>
      </w:r>
      <w:r w:rsidR="00FD2FF2">
        <w:tab/>
      </w:r>
      <w:r w:rsidR="0036527A">
        <w:br/>
      </w:r>
    </w:p>
    <w:p w14:paraId="5293BE83" w14:textId="77777777" w:rsidR="0062661E" w:rsidRDefault="0062661E" w:rsidP="0062661E">
      <w:pPr>
        <w:pStyle w:val="ListParagraph"/>
        <w:numPr>
          <w:ilvl w:val="0"/>
          <w:numId w:val="34"/>
        </w:numPr>
        <w:ind w:left="851" w:hanging="142"/>
      </w:pPr>
      <w:r w:rsidRPr="0062661E">
        <w:t>Record the frequency. How much uncertainty is there in this value? How much can you change the frequency before you see an effect?</w:t>
      </w:r>
      <w:r>
        <w:t xml:space="preserve">  </w:t>
      </w:r>
      <w:r>
        <w:tab/>
      </w:r>
      <w:r>
        <w:br/>
      </w:r>
    </w:p>
    <w:p w14:paraId="5293BE84" w14:textId="77777777" w:rsidR="0062661E" w:rsidRDefault="0062661E" w:rsidP="008605CF">
      <w:pPr>
        <w:pStyle w:val="ListParagraph"/>
        <w:numPr>
          <w:ilvl w:val="0"/>
          <w:numId w:val="34"/>
        </w:numPr>
        <w:ind w:left="851" w:hanging="142"/>
      </w:pPr>
      <w:r>
        <w:t>Try touching the string at an anti-node. What happens? Try touching the string at the central</w:t>
      </w:r>
      <w:r w:rsidR="008605CF">
        <w:t xml:space="preserve"> </w:t>
      </w:r>
      <w:r>
        <w:t xml:space="preserve">node. Can you hold the string at </w:t>
      </w:r>
      <w:r w:rsidR="008605CF">
        <w:t>the node and not significantly a</w:t>
      </w:r>
      <w:r>
        <w:t>ffect the vibration?</w:t>
      </w:r>
      <w:r w:rsidR="00283505">
        <w:tab/>
      </w:r>
      <w:r w:rsidR="00283505">
        <w:br/>
      </w:r>
    </w:p>
    <w:p w14:paraId="5293BE85" w14:textId="77777777" w:rsidR="00775680" w:rsidRDefault="00283505" w:rsidP="00083E05">
      <w:pPr>
        <w:pStyle w:val="ListParagraph"/>
        <w:numPr>
          <w:ilvl w:val="0"/>
          <w:numId w:val="34"/>
        </w:numPr>
        <w:ind w:left="851" w:hanging="142"/>
      </w:pPr>
      <w:r>
        <w:t>While the string is still vibrating</w:t>
      </w:r>
      <w:r w:rsidR="006100C4">
        <w:t xml:space="preserve"> for </w:t>
      </w:r>
      <m:oMath>
        <m:r>
          <w:rPr>
            <w:rFonts w:ascii="Cambria Math" w:hAnsi="Cambria Math"/>
          </w:rPr>
          <m:t>n=2</m:t>
        </m:r>
      </m:oMath>
      <w:r>
        <w:t>, remove 100 g from the mass hanger. Describ</w:t>
      </w:r>
      <w:r w:rsidR="00B64D1A">
        <w:t>e and explain what happens then.</w:t>
      </w:r>
    </w:p>
    <w:p w14:paraId="5293BE86" w14:textId="77777777" w:rsidR="001419E0" w:rsidRDefault="00083E05" w:rsidP="001419E0">
      <w:pPr>
        <w:jc w:val="center"/>
      </w:pPr>
      <w:r>
        <w:br/>
      </w:r>
    </w:p>
    <w:p w14:paraId="5293BE87" w14:textId="149571E6" w:rsidR="00B27737" w:rsidRPr="003C7439" w:rsidRDefault="00775680" w:rsidP="00B27737">
      <w:pPr>
        <w:pStyle w:val="Heading3"/>
      </w:pPr>
      <w:r>
        <w:fldChar w:fldCharType="begin"/>
      </w:r>
      <w:r>
        <w:instrText xml:space="preserve"> REF _Ref368924210 \h </w:instrText>
      </w:r>
      <w:r>
        <w:fldChar w:fldCharType="separate"/>
      </w:r>
      <w:r w:rsidR="008F655C">
        <w:t>Part 2 - Wave speed and string density</w:t>
      </w:r>
      <w:r>
        <w:fldChar w:fldCharType="end"/>
      </w:r>
    </w:p>
    <w:p w14:paraId="5293BE88" w14:textId="5382DF14" w:rsidR="00B27737" w:rsidRDefault="00083E05" w:rsidP="00B27737">
      <w:pPr>
        <w:pStyle w:val="ListParagraph"/>
        <w:numPr>
          <w:ilvl w:val="0"/>
          <w:numId w:val="33"/>
        </w:numPr>
        <w:ind w:left="851" w:hanging="142"/>
      </w:pPr>
      <w:r>
        <w:t xml:space="preserve">You will now complete the last </w:t>
      </w:r>
      <w:r w:rsidR="001D45CD">
        <w:t>column</w:t>
      </w:r>
      <w:r w:rsidR="00C76BE3">
        <w:t xml:space="preserve"> of </w:t>
      </w:r>
      <w:r w:rsidR="00C76BE3" w:rsidRPr="00C76BE3">
        <w:rPr>
          <w:rStyle w:val="CrossRefChar"/>
        </w:rPr>
        <w:t>Table 1</w:t>
      </w:r>
      <w:r>
        <w:t>. To do so, hang 150 g</w:t>
      </w:r>
      <w:r w:rsidR="00DD0DDA">
        <w:t xml:space="preserve"> </w:t>
      </w:r>
      <w:r>
        <w:t xml:space="preserve">to the pulley, set the frequency generator to your calculated frequency for </w:t>
      </w:r>
      <m:oMath>
        <m:r>
          <w:rPr>
            <w:rFonts w:ascii="Cambria Math" w:hAnsi="Cambria Math"/>
          </w:rPr>
          <m:t>n =</m:t>
        </m:r>
      </m:oMath>
      <w:r>
        <w:t xml:space="preserve"> 2. Fine tune the frequency to find the experimental frequency for that mode. Evaluate the uncertainty by varying the frequency up and down about the experimental value. </w:t>
      </w:r>
      <w:r w:rsidR="00775C90">
        <w:t>Record your value in the fifth column o</w:t>
      </w:r>
      <w:r w:rsidR="00C76BE3">
        <w:t xml:space="preserve">f </w:t>
      </w:r>
      <w:r w:rsidR="00C76BE3" w:rsidRPr="00C76BE3">
        <w:rPr>
          <w:rStyle w:val="CrossRefChar"/>
        </w:rPr>
        <w:t>Table 1</w:t>
      </w:r>
      <w:r w:rsidR="00775C90">
        <w:t xml:space="preserve">. </w:t>
      </w:r>
      <w:r>
        <w:tab/>
      </w:r>
      <w:r>
        <w:br/>
      </w:r>
    </w:p>
    <w:p w14:paraId="5293BE89" w14:textId="662FF390" w:rsidR="00775C90" w:rsidRDefault="00C76BE3" w:rsidP="00047247">
      <w:pPr>
        <w:pStyle w:val="ListParagraph"/>
        <w:numPr>
          <w:ilvl w:val="0"/>
          <w:numId w:val="33"/>
        </w:numPr>
        <w:ind w:left="851" w:hanging="131"/>
      </w:pPr>
      <w:r>
        <w:t xml:space="preserve">Repeat the last step to complete </w:t>
      </w:r>
      <w:r w:rsidRPr="00C76BE3">
        <w:rPr>
          <w:rStyle w:val="CrossRefChar"/>
        </w:rPr>
        <w:t>Table 1</w:t>
      </w:r>
      <w:r w:rsidR="00047247">
        <w:t xml:space="preserve">. </w:t>
      </w:r>
      <w:r w:rsidR="00CC6C6B">
        <w:t xml:space="preserve">When you are done, click </w:t>
      </w:r>
      <w:r w:rsidR="00CC6C6B" w:rsidRPr="00CC6C6B">
        <w:rPr>
          <w:rStyle w:val="LoggerProinstructionsChar"/>
        </w:rPr>
        <w:t>Stop</w:t>
      </w:r>
      <w:r w:rsidR="00CC6C6B">
        <w:t xml:space="preserve"> to turn off the function generator. </w:t>
      </w:r>
      <w:r w:rsidR="00047247">
        <w:tab/>
      </w:r>
      <w:r w:rsidR="00775C90">
        <w:tab/>
      </w:r>
      <w:r w:rsidR="00775C90">
        <w:br/>
      </w:r>
      <w:r w:rsidR="00775C90">
        <w:tab/>
      </w:r>
    </w:p>
    <w:p w14:paraId="0658F7C8" w14:textId="3D2E5677" w:rsidR="008D123A" w:rsidRDefault="008D123A" w:rsidP="00B27737">
      <w:pPr>
        <w:pStyle w:val="ListParagraph"/>
        <w:numPr>
          <w:ilvl w:val="0"/>
          <w:numId w:val="33"/>
        </w:numPr>
        <w:ind w:left="851" w:hanging="131"/>
      </w:pPr>
      <w:r>
        <w:t xml:space="preserve">Using the data from </w:t>
      </w:r>
      <w:r w:rsidRPr="00C76BE3">
        <w:rPr>
          <w:rStyle w:val="CrossRefChar"/>
        </w:rPr>
        <w:t>Table 1</w:t>
      </w:r>
      <w:r>
        <w:t xml:space="preserve">, explain how you can prepare a graph for which the slope will be the linear density, </w:t>
      </w:r>
      <m:oMath>
        <m:r>
          <w:rPr>
            <w:rFonts w:ascii="Cambria Math" w:hAnsi="Cambria Math"/>
          </w:rPr>
          <m:t>μ</m:t>
        </m:r>
      </m:oMath>
      <w:r>
        <w:t xml:space="preserve">, of the string. </w:t>
      </w:r>
      <w:r>
        <w:tab/>
      </w:r>
      <w:r>
        <w:br/>
      </w:r>
    </w:p>
    <w:p w14:paraId="5293BE8B" w14:textId="73D87148" w:rsidR="00A44305" w:rsidRDefault="000D0674" w:rsidP="008D123A">
      <w:pPr>
        <w:pStyle w:val="ListParagraph"/>
        <w:numPr>
          <w:ilvl w:val="0"/>
          <w:numId w:val="33"/>
        </w:numPr>
        <w:ind w:left="851" w:hanging="131"/>
      </w:pPr>
      <w:r>
        <w:t xml:space="preserve">Using Logger Pro, prepare a graph (Graph 1) </w:t>
      </w:r>
      <w:r w:rsidR="008D123A">
        <w:t xml:space="preserve">and obtain the linear density, </w:t>
      </w:r>
      <m:oMath>
        <m:r>
          <w:rPr>
            <w:rFonts w:ascii="Cambria Math" w:hAnsi="Cambria Math"/>
          </w:rPr>
          <m:t>μ</m:t>
        </m:r>
      </m:oMath>
      <w:r w:rsidR="008D123A">
        <w:t>, of the string from a linear regression</w:t>
      </w:r>
      <w:r>
        <w:t xml:space="preserve">. </w:t>
      </w:r>
      <w:r w:rsidR="009C4ED0" w:rsidRPr="009C4ED0">
        <w:rPr>
          <w:b/>
        </w:rPr>
        <w:t>Print</w:t>
      </w:r>
      <w:r w:rsidR="00515F6B">
        <w:t xml:space="preserve"> your Graph 1 to a pdf file.</w:t>
      </w:r>
      <w:r w:rsidR="009C4ED0">
        <w:t xml:space="preserve"> </w:t>
      </w:r>
      <w:r w:rsidR="009C4ED0">
        <w:t xml:space="preserve">Make sure to select the </w:t>
      </w:r>
      <w:r w:rsidR="009C4ED0">
        <w:rPr>
          <w:rStyle w:val="LoggerProinstructionsChar"/>
        </w:rPr>
        <w:t>CutePDF</w:t>
      </w:r>
      <w:r w:rsidR="009C4ED0">
        <w:t xml:space="preserve"> as the printer.</w:t>
      </w:r>
      <w:bookmarkStart w:id="7" w:name="_GoBack"/>
      <w:bookmarkEnd w:id="7"/>
    </w:p>
    <w:p w14:paraId="5293BE8C" w14:textId="77777777" w:rsidR="005C71D4" w:rsidRDefault="00A44305" w:rsidP="00A44305">
      <w:pPr>
        <w:pStyle w:val="ListParagraph"/>
        <w:numPr>
          <w:ilvl w:val="0"/>
          <w:numId w:val="33"/>
        </w:numPr>
        <w:ind w:left="851" w:hanging="131"/>
      </w:pPr>
      <w:r w:rsidRPr="000C1B96">
        <w:lastRenderedPageBreak/>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r>
        <w:rPr>
          <w:i/>
        </w:rPr>
        <w:t>waves</w:t>
      </w:r>
      <w:r w:rsidRPr="00A44305">
        <w:rPr>
          <w:i/>
        </w:rPr>
        <w:t>_YOUR_NAMES.cmbl</w:t>
      </w:r>
      <w:r w:rsidRPr="000C1B96">
        <w:t>). You can either send the file to yourself by email or save it on a USB key.</w:t>
      </w:r>
      <w:r w:rsidR="004043B5">
        <w:tab/>
      </w:r>
    </w:p>
    <w:p w14:paraId="5293BE8D" w14:textId="77777777" w:rsidR="00AB4958" w:rsidRDefault="00AB4958" w:rsidP="00743CF8">
      <w:pPr>
        <w:pStyle w:val="ListParagraph"/>
        <w:ind w:left="851"/>
      </w:pPr>
    </w:p>
    <w:p w14:paraId="5293BE8E" w14:textId="77777777" w:rsidR="00CF777E" w:rsidRPr="00CF777E" w:rsidRDefault="00CF777E" w:rsidP="00EC4BA3">
      <w:pPr>
        <w:pStyle w:val="Heading3"/>
      </w:pPr>
      <w:r>
        <w:t>Cleaning up your station</w:t>
      </w:r>
      <w:r>
        <w:tab/>
      </w:r>
    </w:p>
    <w:p w14:paraId="5293BE8F" w14:textId="0BD9E2C9" w:rsidR="00EC4BA3" w:rsidRDefault="00296550" w:rsidP="00EC4BA3">
      <w:pPr>
        <w:pStyle w:val="ListParagraph"/>
        <w:numPr>
          <w:ilvl w:val="0"/>
          <w:numId w:val="31"/>
        </w:numPr>
        <w:ind w:left="851" w:hanging="131"/>
      </w:pPr>
      <w:r>
        <w:t>Submit your graph in Blackboard Learn. If you locally saved your files, send them to yourself by email. Pick up your USB key if you used one to save your files.  Turn off the computer.</w:t>
      </w:r>
      <w:r w:rsidR="00EC4BA3" w:rsidRPr="00125657">
        <w:tab/>
      </w:r>
      <w:r w:rsidR="00EC4BA3">
        <w:t xml:space="preserve"> </w:t>
      </w:r>
      <w:r w:rsidR="00EC4BA3">
        <w:tab/>
      </w:r>
      <w:r w:rsidR="00EC4BA3">
        <w:br/>
      </w:r>
    </w:p>
    <w:p w14:paraId="5293BE90" w14:textId="77777777" w:rsidR="00CF777E" w:rsidRPr="00CF777E" w:rsidRDefault="00787434" w:rsidP="00126CB4">
      <w:pPr>
        <w:pStyle w:val="ListParagraph"/>
        <w:numPr>
          <w:ilvl w:val="0"/>
          <w:numId w:val="31"/>
        </w:numPr>
        <w:ind w:left="851" w:hanging="131"/>
      </w:pPr>
      <w:r w:rsidRPr="000D0674">
        <w:t xml:space="preserve">Put back the </w:t>
      </w:r>
      <w:r w:rsidR="000D0674" w:rsidRPr="000D0674">
        <w:t xml:space="preserve">masses and the hanger on the table. </w:t>
      </w:r>
      <w:r w:rsidR="000D0674">
        <w:t xml:space="preserve">Move the string vibrator C-clamp back close to the other C-clamp. </w:t>
      </w:r>
      <w:r w:rsidR="000262C9" w:rsidRPr="00125657">
        <w:t xml:space="preserve"> </w:t>
      </w:r>
      <w:r w:rsidR="000262C9" w:rsidRPr="00125657">
        <w:tab/>
      </w:r>
      <w:r w:rsidR="00CF777E" w:rsidRPr="00126CB4">
        <w:rPr>
          <w:highlight w:val="yellow"/>
        </w:rPr>
        <w:br/>
      </w:r>
    </w:p>
    <w:p w14:paraId="5293BE91" w14:textId="77777777" w:rsidR="00CF777E" w:rsidRPr="00CF777E" w:rsidRDefault="00787434" w:rsidP="00EC4BA3">
      <w:pPr>
        <w:pStyle w:val="ListParagraph"/>
        <w:numPr>
          <w:ilvl w:val="0"/>
          <w:numId w:val="31"/>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5293BE92" w14:textId="77777777" w:rsidR="00076985" w:rsidRPr="00CF777E" w:rsidRDefault="003A286F" w:rsidP="00EC4BA3">
      <w:pPr>
        <w:pStyle w:val="ListParagraph"/>
        <w:numPr>
          <w:ilvl w:val="0"/>
          <w:numId w:val="31"/>
        </w:numPr>
        <w:ind w:left="851" w:hanging="131"/>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r w:rsidR="00787434">
        <w:br/>
      </w:r>
    </w:p>
    <w:sectPr w:rsidR="00076985" w:rsidRPr="00CF777E" w:rsidSect="007A3FE6">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BF7F" w14:textId="77777777" w:rsidR="000D0674" w:rsidRDefault="000D0674" w:rsidP="00D04310">
      <w:r>
        <w:separator/>
      </w:r>
    </w:p>
  </w:endnote>
  <w:endnote w:type="continuationSeparator" w:id="0">
    <w:p w14:paraId="5293BF80" w14:textId="77777777" w:rsidR="000D0674" w:rsidRDefault="000D0674"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0D0674" w14:paraId="5293BF87" w14:textId="77777777" w:rsidTr="00A610E2">
      <w:tc>
        <w:tcPr>
          <w:tcW w:w="4600" w:type="pct"/>
          <w:tcBorders>
            <w:top w:val="single" w:sz="4" w:space="0" w:color="auto"/>
            <w:right w:val="nil"/>
          </w:tcBorders>
        </w:tcPr>
        <w:p w14:paraId="5293BF85" w14:textId="35EE7728" w:rsidR="000D0674" w:rsidRPr="004677E7" w:rsidRDefault="008F655C" w:rsidP="00C76BE3">
          <w:pPr>
            <w:pStyle w:val="Footer"/>
            <w:jc w:val="left"/>
          </w:pPr>
          <w:r>
            <w:fldChar w:fldCharType="begin"/>
          </w:r>
          <w:r>
            <w:instrText xml:space="preserve"> REF _Ref358632470 </w:instrText>
          </w:r>
          <w:r>
            <w:fldChar w:fldCharType="separate"/>
          </w:r>
          <w:r>
            <w:t>Standing waves in a string</w:t>
          </w:r>
          <w:r>
            <w:fldChar w:fldCharType="end"/>
          </w:r>
        </w:p>
      </w:tc>
      <w:tc>
        <w:tcPr>
          <w:tcW w:w="400" w:type="pct"/>
          <w:tcBorders>
            <w:top w:val="single" w:sz="4" w:space="0" w:color="auto"/>
            <w:left w:val="nil"/>
          </w:tcBorders>
        </w:tcPr>
        <w:p w14:paraId="5293BF86" w14:textId="2FFBC1C8" w:rsidR="000D0674" w:rsidRPr="00A610E2" w:rsidRDefault="000D067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8F655C" w:rsidRPr="008F655C">
            <w:rPr>
              <w:bCs/>
              <w:noProof/>
              <w:color w:val="auto"/>
            </w:rPr>
            <w:t>6</w:t>
          </w:r>
          <w:r w:rsidRPr="00A610E2">
            <w:rPr>
              <w:bCs/>
              <w:noProof/>
              <w:color w:val="auto"/>
            </w:rPr>
            <w:fldChar w:fldCharType="end"/>
          </w:r>
        </w:p>
      </w:tc>
    </w:tr>
  </w:tbl>
  <w:p w14:paraId="5293BF88" w14:textId="77777777" w:rsidR="000D0674" w:rsidRDefault="000D0674"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3BF7D" w14:textId="77777777" w:rsidR="000D0674" w:rsidRDefault="000D0674" w:rsidP="00D04310">
      <w:r>
        <w:separator/>
      </w:r>
    </w:p>
  </w:footnote>
  <w:footnote w:type="continuationSeparator" w:id="0">
    <w:p w14:paraId="5293BF7E" w14:textId="77777777" w:rsidR="000D0674" w:rsidRDefault="000D0674"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CF6"/>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3" w15:restartNumberingAfterBreak="0">
    <w:nsid w:val="10A24AE4"/>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8"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9"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5E772B"/>
    <w:multiLevelType w:val="hybridMultilevel"/>
    <w:tmpl w:val="DB9A3A8A"/>
    <w:lvl w:ilvl="0" w:tplc="62D62C4A">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9"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9506905"/>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F6636F"/>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5" w15:restartNumberingAfterBreak="0">
    <w:nsid w:val="78B45FDA"/>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6" w15:restartNumberingAfterBreak="0">
    <w:nsid w:val="7C1333FA"/>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7"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1"/>
  </w:num>
  <w:num w:numId="4">
    <w:abstractNumId w:val="16"/>
  </w:num>
  <w:num w:numId="5">
    <w:abstractNumId w:val="20"/>
  </w:num>
  <w:num w:numId="6">
    <w:abstractNumId w:val="12"/>
  </w:num>
  <w:num w:numId="7">
    <w:abstractNumId w:val="11"/>
  </w:num>
  <w:num w:numId="8">
    <w:abstractNumId w:val="25"/>
  </w:num>
  <w:num w:numId="9">
    <w:abstractNumId w:val="37"/>
  </w:num>
  <w:num w:numId="10">
    <w:abstractNumId w:val="31"/>
  </w:num>
  <w:num w:numId="11">
    <w:abstractNumId w:val="1"/>
  </w:num>
  <w:num w:numId="12">
    <w:abstractNumId w:val="10"/>
  </w:num>
  <w:num w:numId="13">
    <w:abstractNumId w:val="17"/>
  </w:num>
  <w:num w:numId="14">
    <w:abstractNumId w:val="24"/>
  </w:num>
  <w:num w:numId="15">
    <w:abstractNumId w:val="28"/>
  </w:num>
  <w:num w:numId="16">
    <w:abstractNumId w:val="33"/>
  </w:num>
  <w:num w:numId="17">
    <w:abstractNumId w:val="23"/>
  </w:num>
  <w:num w:numId="18">
    <w:abstractNumId w:val="13"/>
  </w:num>
  <w:num w:numId="19">
    <w:abstractNumId w:val="9"/>
  </w:num>
  <w:num w:numId="20">
    <w:abstractNumId w:val="30"/>
  </w:num>
  <w:num w:numId="21">
    <w:abstractNumId w:val="22"/>
  </w:num>
  <w:num w:numId="22">
    <w:abstractNumId w:val="26"/>
  </w:num>
  <w:num w:numId="23">
    <w:abstractNumId w:val="4"/>
  </w:num>
  <w:num w:numId="24">
    <w:abstractNumId w:val="2"/>
  </w:num>
  <w:num w:numId="25">
    <w:abstractNumId w:val="7"/>
  </w:num>
  <w:num w:numId="26">
    <w:abstractNumId w:val="18"/>
  </w:num>
  <w:num w:numId="27">
    <w:abstractNumId w:val="34"/>
  </w:num>
  <w:num w:numId="28">
    <w:abstractNumId w:val="8"/>
  </w:num>
  <w:num w:numId="29">
    <w:abstractNumId w:val="15"/>
  </w:num>
  <w:num w:numId="30">
    <w:abstractNumId w:val="5"/>
  </w:num>
  <w:num w:numId="31">
    <w:abstractNumId w:val="29"/>
  </w:num>
  <w:num w:numId="32">
    <w:abstractNumId w:val="27"/>
  </w:num>
  <w:num w:numId="33">
    <w:abstractNumId w:val="0"/>
  </w:num>
  <w:num w:numId="34">
    <w:abstractNumId w:val="3"/>
  </w:num>
  <w:num w:numId="35">
    <w:abstractNumId w:val="32"/>
  </w:num>
  <w:num w:numId="36">
    <w:abstractNumId w:val="19"/>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942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060B"/>
    <w:rsid w:val="00002997"/>
    <w:rsid w:val="00005AEC"/>
    <w:rsid w:val="00006C72"/>
    <w:rsid w:val="00013D2B"/>
    <w:rsid w:val="000143D0"/>
    <w:rsid w:val="000160ED"/>
    <w:rsid w:val="00023D14"/>
    <w:rsid w:val="00023D46"/>
    <w:rsid w:val="000262C9"/>
    <w:rsid w:val="0003016D"/>
    <w:rsid w:val="00030592"/>
    <w:rsid w:val="00030883"/>
    <w:rsid w:val="00035867"/>
    <w:rsid w:val="00040D2E"/>
    <w:rsid w:val="0004637E"/>
    <w:rsid w:val="00047247"/>
    <w:rsid w:val="000527A2"/>
    <w:rsid w:val="00065852"/>
    <w:rsid w:val="000764D0"/>
    <w:rsid w:val="00076985"/>
    <w:rsid w:val="00080B15"/>
    <w:rsid w:val="00082F0B"/>
    <w:rsid w:val="00083E05"/>
    <w:rsid w:val="00087D5B"/>
    <w:rsid w:val="0009587E"/>
    <w:rsid w:val="000978A1"/>
    <w:rsid w:val="000A1594"/>
    <w:rsid w:val="000A42A0"/>
    <w:rsid w:val="000A53F9"/>
    <w:rsid w:val="000B1B9E"/>
    <w:rsid w:val="000B3373"/>
    <w:rsid w:val="000B490C"/>
    <w:rsid w:val="000B52DF"/>
    <w:rsid w:val="000C1C03"/>
    <w:rsid w:val="000C7CA1"/>
    <w:rsid w:val="000D0674"/>
    <w:rsid w:val="000D7500"/>
    <w:rsid w:val="000D7FE2"/>
    <w:rsid w:val="000E1C6D"/>
    <w:rsid w:val="000E55BE"/>
    <w:rsid w:val="000F0847"/>
    <w:rsid w:val="000F1D74"/>
    <w:rsid w:val="000F7D4C"/>
    <w:rsid w:val="00104308"/>
    <w:rsid w:val="0010545A"/>
    <w:rsid w:val="001055B8"/>
    <w:rsid w:val="00114576"/>
    <w:rsid w:val="001148D5"/>
    <w:rsid w:val="00117D70"/>
    <w:rsid w:val="00121159"/>
    <w:rsid w:val="00124AF0"/>
    <w:rsid w:val="00125657"/>
    <w:rsid w:val="00126CB4"/>
    <w:rsid w:val="00130007"/>
    <w:rsid w:val="00131250"/>
    <w:rsid w:val="001318BE"/>
    <w:rsid w:val="00131BAE"/>
    <w:rsid w:val="00133383"/>
    <w:rsid w:val="00134554"/>
    <w:rsid w:val="00141151"/>
    <w:rsid w:val="001419E0"/>
    <w:rsid w:val="001454A3"/>
    <w:rsid w:val="001475D7"/>
    <w:rsid w:val="00150D9F"/>
    <w:rsid w:val="00153F9F"/>
    <w:rsid w:val="00153FB8"/>
    <w:rsid w:val="00154CFC"/>
    <w:rsid w:val="00155409"/>
    <w:rsid w:val="001565B9"/>
    <w:rsid w:val="00156A57"/>
    <w:rsid w:val="00157405"/>
    <w:rsid w:val="00160105"/>
    <w:rsid w:val="0016287D"/>
    <w:rsid w:val="00162BBD"/>
    <w:rsid w:val="0016551C"/>
    <w:rsid w:val="00167BA7"/>
    <w:rsid w:val="00172955"/>
    <w:rsid w:val="00174962"/>
    <w:rsid w:val="001770F4"/>
    <w:rsid w:val="001821B5"/>
    <w:rsid w:val="00192264"/>
    <w:rsid w:val="001A21B0"/>
    <w:rsid w:val="001A6E6F"/>
    <w:rsid w:val="001B5EC4"/>
    <w:rsid w:val="001C02DE"/>
    <w:rsid w:val="001D252E"/>
    <w:rsid w:val="001D281F"/>
    <w:rsid w:val="001D42DD"/>
    <w:rsid w:val="001D45CD"/>
    <w:rsid w:val="001D6690"/>
    <w:rsid w:val="001E4414"/>
    <w:rsid w:val="001E4CFE"/>
    <w:rsid w:val="001E607A"/>
    <w:rsid w:val="001E65D2"/>
    <w:rsid w:val="001E7B88"/>
    <w:rsid w:val="001F2333"/>
    <w:rsid w:val="001F37F9"/>
    <w:rsid w:val="001F4DEB"/>
    <w:rsid w:val="001F73AC"/>
    <w:rsid w:val="0020323F"/>
    <w:rsid w:val="00210680"/>
    <w:rsid w:val="00217E54"/>
    <w:rsid w:val="002215C6"/>
    <w:rsid w:val="00222807"/>
    <w:rsid w:val="0022726D"/>
    <w:rsid w:val="002371B8"/>
    <w:rsid w:val="00244E47"/>
    <w:rsid w:val="00251E16"/>
    <w:rsid w:val="00256870"/>
    <w:rsid w:val="0026295A"/>
    <w:rsid w:val="00263C36"/>
    <w:rsid w:val="002705AF"/>
    <w:rsid w:val="00281195"/>
    <w:rsid w:val="00281605"/>
    <w:rsid w:val="00283505"/>
    <w:rsid w:val="002853C6"/>
    <w:rsid w:val="002906C9"/>
    <w:rsid w:val="00296550"/>
    <w:rsid w:val="0029709D"/>
    <w:rsid w:val="002A0537"/>
    <w:rsid w:val="002A329A"/>
    <w:rsid w:val="002A51BC"/>
    <w:rsid w:val="002B3D31"/>
    <w:rsid w:val="002B56BF"/>
    <w:rsid w:val="002B56F6"/>
    <w:rsid w:val="002C35A8"/>
    <w:rsid w:val="002C39FD"/>
    <w:rsid w:val="002D1DCA"/>
    <w:rsid w:val="002D3C8A"/>
    <w:rsid w:val="002D6ED3"/>
    <w:rsid w:val="002D73A6"/>
    <w:rsid w:val="002D7C5D"/>
    <w:rsid w:val="002E04F8"/>
    <w:rsid w:val="002E2493"/>
    <w:rsid w:val="002E290A"/>
    <w:rsid w:val="002E3CE5"/>
    <w:rsid w:val="002E5E27"/>
    <w:rsid w:val="002F1666"/>
    <w:rsid w:val="002F23E0"/>
    <w:rsid w:val="002F6622"/>
    <w:rsid w:val="002F6683"/>
    <w:rsid w:val="003006CA"/>
    <w:rsid w:val="00302795"/>
    <w:rsid w:val="0030300F"/>
    <w:rsid w:val="00303C32"/>
    <w:rsid w:val="003067AC"/>
    <w:rsid w:val="00311292"/>
    <w:rsid w:val="0031213E"/>
    <w:rsid w:val="003121A6"/>
    <w:rsid w:val="00314DA2"/>
    <w:rsid w:val="00315328"/>
    <w:rsid w:val="00317D38"/>
    <w:rsid w:val="00321AF5"/>
    <w:rsid w:val="00322740"/>
    <w:rsid w:val="0032579F"/>
    <w:rsid w:val="0033195C"/>
    <w:rsid w:val="003335E4"/>
    <w:rsid w:val="00333A0C"/>
    <w:rsid w:val="00336DED"/>
    <w:rsid w:val="00340B5C"/>
    <w:rsid w:val="00343D55"/>
    <w:rsid w:val="00346871"/>
    <w:rsid w:val="0035479B"/>
    <w:rsid w:val="00356D06"/>
    <w:rsid w:val="00361F92"/>
    <w:rsid w:val="0036385A"/>
    <w:rsid w:val="0036527A"/>
    <w:rsid w:val="0037089F"/>
    <w:rsid w:val="003837B9"/>
    <w:rsid w:val="00384283"/>
    <w:rsid w:val="00384834"/>
    <w:rsid w:val="00385C9B"/>
    <w:rsid w:val="00386DEA"/>
    <w:rsid w:val="00387032"/>
    <w:rsid w:val="00391DAF"/>
    <w:rsid w:val="0039511B"/>
    <w:rsid w:val="00397129"/>
    <w:rsid w:val="00397CE6"/>
    <w:rsid w:val="003A19D8"/>
    <w:rsid w:val="003A286F"/>
    <w:rsid w:val="003A70D2"/>
    <w:rsid w:val="003B3FD0"/>
    <w:rsid w:val="003C0E19"/>
    <w:rsid w:val="003C15EF"/>
    <w:rsid w:val="003C7439"/>
    <w:rsid w:val="003D0FBF"/>
    <w:rsid w:val="003D3B16"/>
    <w:rsid w:val="003D7ECA"/>
    <w:rsid w:val="003E23EB"/>
    <w:rsid w:val="003E4A89"/>
    <w:rsid w:val="004029FD"/>
    <w:rsid w:val="0040439E"/>
    <w:rsid w:val="004043B5"/>
    <w:rsid w:val="00405D3C"/>
    <w:rsid w:val="0041373D"/>
    <w:rsid w:val="00416063"/>
    <w:rsid w:val="004166E6"/>
    <w:rsid w:val="0041734D"/>
    <w:rsid w:val="00420085"/>
    <w:rsid w:val="00424AD4"/>
    <w:rsid w:val="0043712C"/>
    <w:rsid w:val="004405FE"/>
    <w:rsid w:val="00456890"/>
    <w:rsid w:val="00463AB9"/>
    <w:rsid w:val="00464636"/>
    <w:rsid w:val="00465B5A"/>
    <w:rsid w:val="00465F79"/>
    <w:rsid w:val="004677E7"/>
    <w:rsid w:val="004773C7"/>
    <w:rsid w:val="0048006E"/>
    <w:rsid w:val="0048255B"/>
    <w:rsid w:val="00483D0B"/>
    <w:rsid w:val="004847CD"/>
    <w:rsid w:val="00486C75"/>
    <w:rsid w:val="00492C62"/>
    <w:rsid w:val="004936DA"/>
    <w:rsid w:val="00493BBA"/>
    <w:rsid w:val="004A285E"/>
    <w:rsid w:val="004A36CC"/>
    <w:rsid w:val="004A48A8"/>
    <w:rsid w:val="004A606D"/>
    <w:rsid w:val="004B2DA6"/>
    <w:rsid w:val="004C0069"/>
    <w:rsid w:val="004C43E6"/>
    <w:rsid w:val="004C71DF"/>
    <w:rsid w:val="004D16EF"/>
    <w:rsid w:val="004E633D"/>
    <w:rsid w:val="004E6C0F"/>
    <w:rsid w:val="004E7FB0"/>
    <w:rsid w:val="004F406B"/>
    <w:rsid w:val="004F7E5C"/>
    <w:rsid w:val="005028B5"/>
    <w:rsid w:val="00503AFC"/>
    <w:rsid w:val="00512A6E"/>
    <w:rsid w:val="00513195"/>
    <w:rsid w:val="00515F6B"/>
    <w:rsid w:val="005167CE"/>
    <w:rsid w:val="00521D13"/>
    <w:rsid w:val="0052422E"/>
    <w:rsid w:val="00526CFC"/>
    <w:rsid w:val="00536957"/>
    <w:rsid w:val="005413DE"/>
    <w:rsid w:val="005469B3"/>
    <w:rsid w:val="00550682"/>
    <w:rsid w:val="00556B15"/>
    <w:rsid w:val="0056037B"/>
    <w:rsid w:val="00564E37"/>
    <w:rsid w:val="00567637"/>
    <w:rsid w:val="00570056"/>
    <w:rsid w:val="00572269"/>
    <w:rsid w:val="0057442B"/>
    <w:rsid w:val="005749D9"/>
    <w:rsid w:val="00584AC2"/>
    <w:rsid w:val="00585FC3"/>
    <w:rsid w:val="00595404"/>
    <w:rsid w:val="005A42EC"/>
    <w:rsid w:val="005A50EA"/>
    <w:rsid w:val="005B4FA0"/>
    <w:rsid w:val="005B71E4"/>
    <w:rsid w:val="005C3BDB"/>
    <w:rsid w:val="005C54B4"/>
    <w:rsid w:val="005C6288"/>
    <w:rsid w:val="005C71D4"/>
    <w:rsid w:val="005D1097"/>
    <w:rsid w:val="005D20B1"/>
    <w:rsid w:val="005E6481"/>
    <w:rsid w:val="005F78C8"/>
    <w:rsid w:val="00602143"/>
    <w:rsid w:val="006024EA"/>
    <w:rsid w:val="00602AAD"/>
    <w:rsid w:val="006100C4"/>
    <w:rsid w:val="0061059D"/>
    <w:rsid w:val="00622123"/>
    <w:rsid w:val="006233D2"/>
    <w:rsid w:val="0062661E"/>
    <w:rsid w:val="006308AF"/>
    <w:rsid w:val="006443EA"/>
    <w:rsid w:val="00645919"/>
    <w:rsid w:val="006516C1"/>
    <w:rsid w:val="006537A1"/>
    <w:rsid w:val="00662BAA"/>
    <w:rsid w:val="0066771A"/>
    <w:rsid w:val="00672AE8"/>
    <w:rsid w:val="00673FC5"/>
    <w:rsid w:val="00674425"/>
    <w:rsid w:val="00681EE3"/>
    <w:rsid w:val="00682C46"/>
    <w:rsid w:val="00682D31"/>
    <w:rsid w:val="00693B4A"/>
    <w:rsid w:val="00694F97"/>
    <w:rsid w:val="0069541A"/>
    <w:rsid w:val="006A1F9E"/>
    <w:rsid w:val="006A222A"/>
    <w:rsid w:val="006A3018"/>
    <w:rsid w:val="006A3CED"/>
    <w:rsid w:val="006B5BC9"/>
    <w:rsid w:val="006C2ECC"/>
    <w:rsid w:val="006C772B"/>
    <w:rsid w:val="006D0E09"/>
    <w:rsid w:val="006D149F"/>
    <w:rsid w:val="006D3F4A"/>
    <w:rsid w:val="006D59CB"/>
    <w:rsid w:val="006E565F"/>
    <w:rsid w:val="006F2495"/>
    <w:rsid w:val="006F4DF8"/>
    <w:rsid w:val="006F79D0"/>
    <w:rsid w:val="00706038"/>
    <w:rsid w:val="007068DC"/>
    <w:rsid w:val="007106BC"/>
    <w:rsid w:val="007158ED"/>
    <w:rsid w:val="00722AD4"/>
    <w:rsid w:val="007240A2"/>
    <w:rsid w:val="007243AA"/>
    <w:rsid w:val="00736A45"/>
    <w:rsid w:val="00743CF8"/>
    <w:rsid w:val="00745E2A"/>
    <w:rsid w:val="00747A75"/>
    <w:rsid w:val="00747CC4"/>
    <w:rsid w:val="007519A5"/>
    <w:rsid w:val="00757972"/>
    <w:rsid w:val="007649D1"/>
    <w:rsid w:val="00775680"/>
    <w:rsid w:val="00775B7E"/>
    <w:rsid w:val="00775C90"/>
    <w:rsid w:val="00785020"/>
    <w:rsid w:val="00785812"/>
    <w:rsid w:val="00787434"/>
    <w:rsid w:val="007875D6"/>
    <w:rsid w:val="00787D4E"/>
    <w:rsid w:val="00790A9A"/>
    <w:rsid w:val="007920D2"/>
    <w:rsid w:val="007969E6"/>
    <w:rsid w:val="00797AB3"/>
    <w:rsid w:val="007A3FE6"/>
    <w:rsid w:val="007A4305"/>
    <w:rsid w:val="007B387A"/>
    <w:rsid w:val="007B3AC0"/>
    <w:rsid w:val="007B4A70"/>
    <w:rsid w:val="007B6E4F"/>
    <w:rsid w:val="007C3B96"/>
    <w:rsid w:val="007C5B98"/>
    <w:rsid w:val="007C624B"/>
    <w:rsid w:val="007C6740"/>
    <w:rsid w:val="007C6E28"/>
    <w:rsid w:val="007C6F2F"/>
    <w:rsid w:val="007D0BA2"/>
    <w:rsid w:val="007D1BD8"/>
    <w:rsid w:val="007E384D"/>
    <w:rsid w:val="007E6265"/>
    <w:rsid w:val="007F73C2"/>
    <w:rsid w:val="0080111B"/>
    <w:rsid w:val="008024A2"/>
    <w:rsid w:val="00805293"/>
    <w:rsid w:val="008065CD"/>
    <w:rsid w:val="00816824"/>
    <w:rsid w:val="008274B3"/>
    <w:rsid w:val="0083072F"/>
    <w:rsid w:val="00833CA0"/>
    <w:rsid w:val="00843631"/>
    <w:rsid w:val="00844204"/>
    <w:rsid w:val="00847CE0"/>
    <w:rsid w:val="00850008"/>
    <w:rsid w:val="0085369E"/>
    <w:rsid w:val="00856FFB"/>
    <w:rsid w:val="0086010D"/>
    <w:rsid w:val="008605CF"/>
    <w:rsid w:val="00864FEB"/>
    <w:rsid w:val="00871CA4"/>
    <w:rsid w:val="00874A43"/>
    <w:rsid w:val="00874FD8"/>
    <w:rsid w:val="00892F5C"/>
    <w:rsid w:val="008A0654"/>
    <w:rsid w:val="008A0D57"/>
    <w:rsid w:val="008A3A4F"/>
    <w:rsid w:val="008B149D"/>
    <w:rsid w:val="008B3C27"/>
    <w:rsid w:val="008B508C"/>
    <w:rsid w:val="008B558B"/>
    <w:rsid w:val="008B7B84"/>
    <w:rsid w:val="008C7988"/>
    <w:rsid w:val="008D0C0D"/>
    <w:rsid w:val="008D123A"/>
    <w:rsid w:val="008D2388"/>
    <w:rsid w:val="008D4078"/>
    <w:rsid w:val="008D4572"/>
    <w:rsid w:val="008D5EB9"/>
    <w:rsid w:val="008D7EC0"/>
    <w:rsid w:val="008E6C03"/>
    <w:rsid w:val="008F655C"/>
    <w:rsid w:val="008F7353"/>
    <w:rsid w:val="0090021A"/>
    <w:rsid w:val="00900BDB"/>
    <w:rsid w:val="009075F9"/>
    <w:rsid w:val="00911A22"/>
    <w:rsid w:val="00917164"/>
    <w:rsid w:val="00920170"/>
    <w:rsid w:val="00922A0D"/>
    <w:rsid w:val="00924A6A"/>
    <w:rsid w:val="00942F43"/>
    <w:rsid w:val="009444BC"/>
    <w:rsid w:val="009454C5"/>
    <w:rsid w:val="00945718"/>
    <w:rsid w:val="0094678A"/>
    <w:rsid w:val="00956486"/>
    <w:rsid w:val="00961D73"/>
    <w:rsid w:val="00965209"/>
    <w:rsid w:val="00970C96"/>
    <w:rsid w:val="00973A7F"/>
    <w:rsid w:val="00985C38"/>
    <w:rsid w:val="00990D13"/>
    <w:rsid w:val="0099360C"/>
    <w:rsid w:val="00997B44"/>
    <w:rsid w:val="009A5FB5"/>
    <w:rsid w:val="009B1C1E"/>
    <w:rsid w:val="009B6958"/>
    <w:rsid w:val="009C4ED0"/>
    <w:rsid w:val="009C5F64"/>
    <w:rsid w:val="009D287B"/>
    <w:rsid w:val="009E2F2A"/>
    <w:rsid w:val="009E6CE8"/>
    <w:rsid w:val="009F009C"/>
    <w:rsid w:val="00A02EDA"/>
    <w:rsid w:val="00A113A2"/>
    <w:rsid w:val="00A145E7"/>
    <w:rsid w:val="00A147B8"/>
    <w:rsid w:val="00A22D24"/>
    <w:rsid w:val="00A30D9E"/>
    <w:rsid w:val="00A32031"/>
    <w:rsid w:val="00A360B5"/>
    <w:rsid w:val="00A370FA"/>
    <w:rsid w:val="00A3779A"/>
    <w:rsid w:val="00A41371"/>
    <w:rsid w:val="00A431F3"/>
    <w:rsid w:val="00A44305"/>
    <w:rsid w:val="00A453E3"/>
    <w:rsid w:val="00A56812"/>
    <w:rsid w:val="00A610E2"/>
    <w:rsid w:val="00A7060F"/>
    <w:rsid w:val="00A70DEE"/>
    <w:rsid w:val="00A7523B"/>
    <w:rsid w:val="00A766EE"/>
    <w:rsid w:val="00A851F7"/>
    <w:rsid w:val="00A85465"/>
    <w:rsid w:val="00A92D08"/>
    <w:rsid w:val="00A933A8"/>
    <w:rsid w:val="00A93F31"/>
    <w:rsid w:val="00A95C7F"/>
    <w:rsid w:val="00A96014"/>
    <w:rsid w:val="00A9708A"/>
    <w:rsid w:val="00AA296D"/>
    <w:rsid w:val="00AA6093"/>
    <w:rsid w:val="00AB4958"/>
    <w:rsid w:val="00AC60B9"/>
    <w:rsid w:val="00AC7081"/>
    <w:rsid w:val="00AD0E8B"/>
    <w:rsid w:val="00AD186D"/>
    <w:rsid w:val="00AD2D26"/>
    <w:rsid w:val="00AD74F9"/>
    <w:rsid w:val="00AE363C"/>
    <w:rsid w:val="00AE48ED"/>
    <w:rsid w:val="00AF0062"/>
    <w:rsid w:val="00AF068E"/>
    <w:rsid w:val="00AF362C"/>
    <w:rsid w:val="00B00F09"/>
    <w:rsid w:val="00B01A99"/>
    <w:rsid w:val="00B06D66"/>
    <w:rsid w:val="00B12846"/>
    <w:rsid w:val="00B161CF"/>
    <w:rsid w:val="00B2298B"/>
    <w:rsid w:val="00B27737"/>
    <w:rsid w:val="00B323BF"/>
    <w:rsid w:val="00B32965"/>
    <w:rsid w:val="00B3539E"/>
    <w:rsid w:val="00B36896"/>
    <w:rsid w:val="00B40E1B"/>
    <w:rsid w:val="00B4777E"/>
    <w:rsid w:val="00B505EE"/>
    <w:rsid w:val="00B545A2"/>
    <w:rsid w:val="00B572D9"/>
    <w:rsid w:val="00B5790D"/>
    <w:rsid w:val="00B604EE"/>
    <w:rsid w:val="00B605B4"/>
    <w:rsid w:val="00B64D1A"/>
    <w:rsid w:val="00B650FB"/>
    <w:rsid w:val="00B66D9A"/>
    <w:rsid w:val="00B76594"/>
    <w:rsid w:val="00B82CA5"/>
    <w:rsid w:val="00B8344B"/>
    <w:rsid w:val="00B85956"/>
    <w:rsid w:val="00B90C00"/>
    <w:rsid w:val="00B9130D"/>
    <w:rsid w:val="00B9144F"/>
    <w:rsid w:val="00B952B7"/>
    <w:rsid w:val="00BA1096"/>
    <w:rsid w:val="00BA3011"/>
    <w:rsid w:val="00BA3EB8"/>
    <w:rsid w:val="00BA448B"/>
    <w:rsid w:val="00BA60E1"/>
    <w:rsid w:val="00BA7473"/>
    <w:rsid w:val="00BB7222"/>
    <w:rsid w:val="00BB787B"/>
    <w:rsid w:val="00BB7DF3"/>
    <w:rsid w:val="00BC21D9"/>
    <w:rsid w:val="00BC71ED"/>
    <w:rsid w:val="00BE4329"/>
    <w:rsid w:val="00BE4535"/>
    <w:rsid w:val="00BF17FA"/>
    <w:rsid w:val="00BF3A5B"/>
    <w:rsid w:val="00C03786"/>
    <w:rsid w:val="00C03FF2"/>
    <w:rsid w:val="00C10996"/>
    <w:rsid w:val="00C11679"/>
    <w:rsid w:val="00C15DE3"/>
    <w:rsid w:val="00C161FA"/>
    <w:rsid w:val="00C2139C"/>
    <w:rsid w:val="00C2290E"/>
    <w:rsid w:val="00C261AE"/>
    <w:rsid w:val="00C2739D"/>
    <w:rsid w:val="00C32C8E"/>
    <w:rsid w:val="00C32FBD"/>
    <w:rsid w:val="00C33446"/>
    <w:rsid w:val="00C3471F"/>
    <w:rsid w:val="00C40A5A"/>
    <w:rsid w:val="00C4766B"/>
    <w:rsid w:val="00C52BB2"/>
    <w:rsid w:val="00C536C0"/>
    <w:rsid w:val="00C53C03"/>
    <w:rsid w:val="00C54159"/>
    <w:rsid w:val="00C64A2D"/>
    <w:rsid w:val="00C65221"/>
    <w:rsid w:val="00C6638A"/>
    <w:rsid w:val="00C67174"/>
    <w:rsid w:val="00C74FC6"/>
    <w:rsid w:val="00C750E6"/>
    <w:rsid w:val="00C76669"/>
    <w:rsid w:val="00C76BE3"/>
    <w:rsid w:val="00C82DF6"/>
    <w:rsid w:val="00C92E9B"/>
    <w:rsid w:val="00C93285"/>
    <w:rsid w:val="00C954D0"/>
    <w:rsid w:val="00C9686C"/>
    <w:rsid w:val="00C96C91"/>
    <w:rsid w:val="00C96EBD"/>
    <w:rsid w:val="00CA0CEF"/>
    <w:rsid w:val="00CA0FB4"/>
    <w:rsid w:val="00CA2AB3"/>
    <w:rsid w:val="00CA5D26"/>
    <w:rsid w:val="00CA7213"/>
    <w:rsid w:val="00CA781C"/>
    <w:rsid w:val="00CB133C"/>
    <w:rsid w:val="00CB57A8"/>
    <w:rsid w:val="00CB5A45"/>
    <w:rsid w:val="00CC069B"/>
    <w:rsid w:val="00CC1BDF"/>
    <w:rsid w:val="00CC20C8"/>
    <w:rsid w:val="00CC4E88"/>
    <w:rsid w:val="00CC62AD"/>
    <w:rsid w:val="00CC6C6B"/>
    <w:rsid w:val="00CD5EE3"/>
    <w:rsid w:val="00CD68F4"/>
    <w:rsid w:val="00CD6BEE"/>
    <w:rsid w:val="00CE2695"/>
    <w:rsid w:val="00CE64A6"/>
    <w:rsid w:val="00CF2F2B"/>
    <w:rsid w:val="00CF6959"/>
    <w:rsid w:val="00CF75AC"/>
    <w:rsid w:val="00CF777E"/>
    <w:rsid w:val="00D04310"/>
    <w:rsid w:val="00D12A1F"/>
    <w:rsid w:val="00D13650"/>
    <w:rsid w:val="00D25166"/>
    <w:rsid w:val="00D35D37"/>
    <w:rsid w:val="00D36EC6"/>
    <w:rsid w:val="00D408A4"/>
    <w:rsid w:val="00D40EF6"/>
    <w:rsid w:val="00D43079"/>
    <w:rsid w:val="00D4324A"/>
    <w:rsid w:val="00D51632"/>
    <w:rsid w:val="00D52C3D"/>
    <w:rsid w:val="00D60DE7"/>
    <w:rsid w:val="00D6226C"/>
    <w:rsid w:val="00D64087"/>
    <w:rsid w:val="00D642FF"/>
    <w:rsid w:val="00D71EEF"/>
    <w:rsid w:val="00D7218F"/>
    <w:rsid w:val="00D724C2"/>
    <w:rsid w:val="00D869D8"/>
    <w:rsid w:val="00D87202"/>
    <w:rsid w:val="00D91E91"/>
    <w:rsid w:val="00D9511A"/>
    <w:rsid w:val="00D963BF"/>
    <w:rsid w:val="00D97688"/>
    <w:rsid w:val="00DA034E"/>
    <w:rsid w:val="00DA6844"/>
    <w:rsid w:val="00DB7419"/>
    <w:rsid w:val="00DC795B"/>
    <w:rsid w:val="00DD0DDA"/>
    <w:rsid w:val="00DD0EE8"/>
    <w:rsid w:val="00DD54BE"/>
    <w:rsid w:val="00DE3528"/>
    <w:rsid w:val="00DE72F3"/>
    <w:rsid w:val="00DE7853"/>
    <w:rsid w:val="00DF0A46"/>
    <w:rsid w:val="00DF1506"/>
    <w:rsid w:val="00DF210C"/>
    <w:rsid w:val="00DF2A9D"/>
    <w:rsid w:val="00DF55AC"/>
    <w:rsid w:val="00E0558F"/>
    <w:rsid w:val="00E05C7C"/>
    <w:rsid w:val="00E06987"/>
    <w:rsid w:val="00E13A62"/>
    <w:rsid w:val="00E16B19"/>
    <w:rsid w:val="00E16B31"/>
    <w:rsid w:val="00E16CB1"/>
    <w:rsid w:val="00E16DC5"/>
    <w:rsid w:val="00E23FC0"/>
    <w:rsid w:val="00E27032"/>
    <w:rsid w:val="00E33CB0"/>
    <w:rsid w:val="00E34325"/>
    <w:rsid w:val="00E347D9"/>
    <w:rsid w:val="00E359C7"/>
    <w:rsid w:val="00E3715C"/>
    <w:rsid w:val="00E40AFE"/>
    <w:rsid w:val="00E42AF2"/>
    <w:rsid w:val="00E51FCE"/>
    <w:rsid w:val="00E577E1"/>
    <w:rsid w:val="00E647D1"/>
    <w:rsid w:val="00E65930"/>
    <w:rsid w:val="00E67283"/>
    <w:rsid w:val="00E71BAE"/>
    <w:rsid w:val="00E740C4"/>
    <w:rsid w:val="00E77A75"/>
    <w:rsid w:val="00E825C2"/>
    <w:rsid w:val="00E832DE"/>
    <w:rsid w:val="00E8566F"/>
    <w:rsid w:val="00E8758E"/>
    <w:rsid w:val="00E90365"/>
    <w:rsid w:val="00EA008D"/>
    <w:rsid w:val="00EA0146"/>
    <w:rsid w:val="00EB5551"/>
    <w:rsid w:val="00EC4BA3"/>
    <w:rsid w:val="00ED48C8"/>
    <w:rsid w:val="00EE7438"/>
    <w:rsid w:val="00EF1CAA"/>
    <w:rsid w:val="00EF58D0"/>
    <w:rsid w:val="00F21923"/>
    <w:rsid w:val="00F24EEF"/>
    <w:rsid w:val="00F25399"/>
    <w:rsid w:val="00F30EB9"/>
    <w:rsid w:val="00F31672"/>
    <w:rsid w:val="00F37EB2"/>
    <w:rsid w:val="00F4721F"/>
    <w:rsid w:val="00F51112"/>
    <w:rsid w:val="00F52DB1"/>
    <w:rsid w:val="00F64489"/>
    <w:rsid w:val="00F64AB4"/>
    <w:rsid w:val="00F66761"/>
    <w:rsid w:val="00F66AB1"/>
    <w:rsid w:val="00F67B45"/>
    <w:rsid w:val="00F67D4E"/>
    <w:rsid w:val="00F71FA5"/>
    <w:rsid w:val="00F72FE6"/>
    <w:rsid w:val="00F730C4"/>
    <w:rsid w:val="00F77E65"/>
    <w:rsid w:val="00F81277"/>
    <w:rsid w:val="00F81AF1"/>
    <w:rsid w:val="00F81D04"/>
    <w:rsid w:val="00F84361"/>
    <w:rsid w:val="00F87297"/>
    <w:rsid w:val="00F90855"/>
    <w:rsid w:val="00F9633A"/>
    <w:rsid w:val="00F9664F"/>
    <w:rsid w:val="00F968F6"/>
    <w:rsid w:val="00F978DE"/>
    <w:rsid w:val="00FA0A0B"/>
    <w:rsid w:val="00FB1EAF"/>
    <w:rsid w:val="00FC76EA"/>
    <w:rsid w:val="00FC7D8A"/>
    <w:rsid w:val="00FD29CE"/>
    <w:rsid w:val="00FD2FF2"/>
    <w:rsid w:val="00FD6EB7"/>
    <w:rsid w:val="00FE0350"/>
    <w:rsid w:val="00FE0AC9"/>
    <w:rsid w:val="00FE1F66"/>
    <w:rsid w:val="00FE2C82"/>
    <w:rsid w:val="00FE5B74"/>
    <w:rsid w:val="00FF0B42"/>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293BE17"/>
  <w15:docId w15:val="{247B3F10-F145-43CB-9E29-97370E4A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Standing_wave_2.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EF2DB-4C30-4DCF-85BD-E58FD918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 Support</dc:creator>
  <cp:lastModifiedBy>Michael Wong</cp:lastModifiedBy>
  <cp:revision>23</cp:revision>
  <cp:lastPrinted>2023-02-13T16:40:00Z</cp:lastPrinted>
  <dcterms:created xsi:type="dcterms:W3CDTF">2014-07-25T14:22:00Z</dcterms:created>
  <dcterms:modified xsi:type="dcterms:W3CDTF">2023-02-13T16:40:00Z</dcterms:modified>
</cp:coreProperties>
</file>