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45154" w14:textId="28559B55" w:rsidR="00BE4329" w:rsidRPr="00902DCB" w:rsidRDefault="007649D1" w:rsidP="00F64489">
      <w:pPr>
        <w:pStyle w:val="Heading1"/>
        <w:rPr>
          <w:lang w:val="fr-CA"/>
        </w:rPr>
      </w:pPr>
      <w:bookmarkStart w:id="0" w:name="_Ref358632470"/>
      <w:r w:rsidRPr="00902DCB">
        <w:rPr>
          <w:lang w:val="fr-CA"/>
        </w:rPr>
        <w:t>M</w:t>
      </w:r>
      <w:r w:rsidR="00A937B7" w:rsidRPr="00902DCB">
        <w:rPr>
          <w:lang w:val="fr-CA"/>
        </w:rPr>
        <w:t>ouvement sur un rail à coussin d’air</w:t>
      </w:r>
      <w:bookmarkEnd w:id="0"/>
      <w:r w:rsidR="00A30D9E" w:rsidRPr="00902DCB">
        <w:rPr>
          <w:lang w:val="fr-CA"/>
        </w:rPr>
        <w:t xml:space="preserve"> </w:t>
      </w:r>
    </w:p>
    <w:p w14:paraId="32D451D1" w14:textId="77777777" w:rsidR="00973A7F" w:rsidRPr="00902DCB" w:rsidRDefault="00015836" w:rsidP="00EB00A4">
      <w:pPr>
        <w:pStyle w:val="Heading3"/>
        <w:rPr>
          <w:lang w:val="fr-CA"/>
        </w:rPr>
      </w:pPr>
      <w:r w:rsidRPr="00902DCB">
        <w:rPr>
          <w:lang w:val="fr-CA"/>
        </w:rPr>
        <w:t>Page d’identification</w:t>
      </w:r>
    </w:p>
    <w:p w14:paraId="32D451D2" w14:textId="77777777" w:rsidR="00973A7F" w:rsidRPr="00902DCB" w:rsidRDefault="00973A7F" w:rsidP="00973A7F">
      <w:pPr>
        <w:rPr>
          <w:lang w:val="fr-CA"/>
        </w:rPr>
      </w:pPr>
    </w:p>
    <w:p w14:paraId="32D451D3" w14:textId="77777777" w:rsidR="000160ED" w:rsidRPr="00902DCB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fr-CA"/>
        </w:rPr>
      </w:pPr>
      <w:r w:rsidRPr="00902DCB">
        <w:rPr>
          <w:b/>
          <w:sz w:val="16"/>
          <w:szCs w:val="16"/>
          <w:lang w:val="fr-CA"/>
        </w:rPr>
        <w:tab/>
      </w:r>
    </w:p>
    <w:p w14:paraId="32D451D4" w14:textId="77777777" w:rsidR="00015836" w:rsidRPr="00902DCB" w:rsidRDefault="000160ED" w:rsidP="00015836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  <w:lang w:val="fr-CA"/>
        </w:rPr>
      </w:pPr>
      <w:r w:rsidRPr="00902DCB">
        <w:rPr>
          <w:b/>
          <w:sz w:val="16"/>
          <w:szCs w:val="16"/>
          <w:lang w:val="fr-CA"/>
        </w:rPr>
        <w:tab/>
      </w:r>
      <w:r w:rsidR="00015836" w:rsidRPr="00902DCB">
        <w:rPr>
          <w:b/>
          <w:sz w:val="16"/>
          <w:szCs w:val="16"/>
          <w:lang w:val="fr-CA"/>
        </w:rPr>
        <w:t>Instructions:</w:t>
      </w:r>
      <w:r w:rsidR="00015836" w:rsidRPr="00902DCB">
        <w:rPr>
          <w:sz w:val="16"/>
          <w:szCs w:val="16"/>
          <w:lang w:val="fr-CA"/>
        </w:rPr>
        <w:tab/>
        <w:t>Imprimez cette page et les suivantes avant votre séance de laboratoire afin de pouvoir rédiger votre rapport. Brochez-les ensemble avec vos graphiques à la fin. Si vous avez oublié d’imprimer ce document avant votre lab, vous pouvez le reproduire à la main mais vous devez respecter le même format (même nombre de pages, mêmes items sur chaque page, même espace pour répondre aux questions).</w:t>
      </w:r>
      <w:r w:rsidR="00015836" w:rsidRPr="00902DCB">
        <w:rPr>
          <w:sz w:val="16"/>
          <w:szCs w:val="16"/>
          <w:lang w:val="fr-CA"/>
        </w:rPr>
        <w:br/>
      </w:r>
      <w:r w:rsidR="00015836" w:rsidRPr="00902DCB">
        <w:rPr>
          <w:sz w:val="16"/>
          <w:szCs w:val="16"/>
          <w:lang w:val="fr-CA"/>
        </w:rPr>
        <w:br/>
        <w:t xml:space="preserve">Complétez </w:t>
      </w:r>
      <w:r w:rsidR="00015836" w:rsidRPr="00902DCB">
        <w:rPr>
          <w:sz w:val="16"/>
          <w:szCs w:val="16"/>
          <w:u w:val="single"/>
          <w:lang w:val="fr-CA"/>
        </w:rPr>
        <w:t>tous les champs d’identification plus bas</w:t>
      </w:r>
      <w:r w:rsidR="00015836" w:rsidRPr="00902DCB">
        <w:rPr>
          <w:sz w:val="16"/>
          <w:szCs w:val="16"/>
          <w:lang w:val="fr-CA"/>
        </w:rPr>
        <w:t xml:space="preserve"> ou 10% de la valeur du lab sera déduite de votre note finale pour ce lab. </w:t>
      </w:r>
      <w:r w:rsidR="00015836" w:rsidRPr="00902DCB">
        <w:rPr>
          <w:sz w:val="16"/>
          <w:szCs w:val="16"/>
          <w:lang w:val="fr-CA"/>
        </w:rPr>
        <w:br/>
      </w:r>
      <w:r w:rsidR="00015836" w:rsidRPr="00902DCB">
        <w:rPr>
          <w:sz w:val="16"/>
          <w:szCs w:val="16"/>
          <w:lang w:val="fr-CA"/>
        </w:rPr>
        <w:br/>
        <w:t>Pour les rapports rédigés en classe, remettez votre rapport à votre démonstrateur à la fin de la séance ou vous recevrez un zéro pour ce lab.</w:t>
      </w:r>
      <w:r w:rsidR="00015836" w:rsidRPr="00902DCB">
        <w:rPr>
          <w:sz w:val="16"/>
          <w:szCs w:val="16"/>
          <w:lang w:val="fr-CA"/>
        </w:rPr>
        <w:br/>
      </w:r>
      <w:r w:rsidR="00015836" w:rsidRPr="00902DCB">
        <w:rPr>
          <w:sz w:val="16"/>
          <w:szCs w:val="16"/>
          <w:lang w:val="fr-CA"/>
        </w:rPr>
        <w:br/>
        <w:t xml:space="preserve">Pour les rapports rédigés à la maison, déposez votre rapport dans la bonne boîte de remise ou 10% de la valeur du lab sera déduite de votre note  finale. Référez-vous au document </w:t>
      </w:r>
      <w:r w:rsidR="00015836" w:rsidRPr="00902DCB">
        <w:rPr>
          <w:i/>
          <w:sz w:val="16"/>
          <w:szCs w:val="16"/>
          <w:lang w:val="fr-CA"/>
        </w:rPr>
        <w:t>Informations générales</w:t>
      </w:r>
      <w:r w:rsidR="00015836" w:rsidRPr="00902DCB">
        <w:rPr>
          <w:sz w:val="16"/>
          <w:szCs w:val="16"/>
          <w:lang w:val="fr-CA"/>
        </w:rPr>
        <w:t xml:space="preserve"> pour les détails de la politique des retards.  </w:t>
      </w:r>
    </w:p>
    <w:p w14:paraId="32D451D5" w14:textId="77777777" w:rsidR="00973A7F" w:rsidRPr="00902DCB" w:rsidRDefault="00973A7F" w:rsidP="00015836">
      <w:pPr>
        <w:shd w:val="clear" w:color="auto" w:fill="F2DBDB" w:themeFill="accent2" w:themeFillTint="33"/>
        <w:tabs>
          <w:tab w:val="right" w:pos="993"/>
        </w:tabs>
        <w:jc w:val="left"/>
        <w:rPr>
          <w:sz w:val="16"/>
          <w:szCs w:val="16"/>
          <w:lang w:val="fr-CA"/>
        </w:rPr>
      </w:pPr>
    </w:p>
    <w:p w14:paraId="32D451D6" w14:textId="77777777" w:rsidR="00973A7F" w:rsidRPr="00902DCB" w:rsidRDefault="00973A7F" w:rsidP="00973A7F">
      <w:pPr>
        <w:rPr>
          <w:lang w:val="fr-CA"/>
        </w:rPr>
      </w:pPr>
    </w:p>
    <w:p w14:paraId="32D451D7" w14:textId="77777777" w:rsidR="00BA448B" w:rsidRPr="00902DCB" w:rsidRDefault="00BA448B" w:rsidP="00BA448B">
      <w:pPr>
        <w:rPr>
          <w:lang w:val="fr-CA"/>
        </w:rPr>
      </w:pPr>
    </w:p>
    <w:tbl>
      <w:tblPr>
        <w:tblStyle w:val="TableGrid"/>
        <w:tblW w:w="45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8"/>
      </w:tblGrid>
      <w:tr w:rsidR="005D7094" w:rsidRPr="009B64D6" w14:paraId="32D451DA" w14:textId="77777777" w:rsidTr="00D449DF">
        <w:trPr>
          <w:trHeight w:val="454"/>
          <w:jc w:val="center"/>
        </w:trPr>
        <w:tc>
          <w:tcPr>
            <w:tcW w:w="2464" w:type="dxa"/>
            <w:vAlign w:val="bottom"/>
          </w:tcPr>
          <w:p w14:paraId="32D451D8" w14:textId="77777777" w:rsidR="005D7094" w:rsidRPr="00902DCB" w:rsidRDefault="005D7094" w:rsidP="005D7094">
            <w:pPr>
              <w:jc w:val="right"/>
              <w:rPr>
                <w:lang w:val="fr-CA"/>
              </w:rPr>
            </w:pPr>
            <w:r w:rsidRPr="00902DCB">
              <w:rPr>
                <w:lang w:val="fr-CA"/>
              </w:rPr>
              <w:t>Titre de l’expérience: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2D451D9" w14:textId="77777777" w:rsidR="005D7094" w:rsidRPr="00902DCB" w:rsidRDefault="005D7094" w:rsidP="005B71E4">
            <w:pPr>
              <w:jc w:val="left"/>
              <w:rPr>
                <w:lang w:val="fr-CA"/>
              </w:rPr>
            </w:pPr>
            <w:r w:rsidRPr="00902DCB">
              <w:rPr>
                <w:lang w:val="fr-CA"/>
              </w:rPr>
              <w:fldChar w:fldCharType="begin"/>
            </w:r>
            <w:r w:rsidRPr="00902DCB">
              <w:rPr>
                <w:lang w:val="fr-CA"/>
              </w:rPr>
              <w:instrText xml:space="preserve"> REF _Ref358632470 </w:instrText>
            </w:r>
            <w:r w:rsidRPr="00902DCB">
              <w:rPr>
                <w:lang w:val="fr-CA"/>
              </w:rPr>
              <w:fldChar w:fldCharType="separate"/>
            </w:r>
            <w:r w:rsidR="00557D54" w:rsidRPr="00902DCB">
              <w:rPr>
                <w:lang w:val="fr-CA"/>
              </w:rPr>
              <w:t>Mouvement sur un rail à coussin d’air</w:t>
            </w:r>
            <w:r w:rsidRPr="00902DCB">
              <w:rPr>
                <w:lang w:val="fr-CA"/>
              </w:rPr>
              <w:fldChar w:fldCharType="end"/>
            </w:r>
          </w:p>
        </w:tc>
      </w:tr>
      <w:tr w:rsidR="005D7094" w:rsidRPr="009B64D6" w14:paraId="32D451DD" w14:textId="77777777" w:rsidTr="00D449DF">
        <w:trPr>
          <w:trHeight w:val="454"/>
          <w:jc w:val="center"/>
        </w:trPr>
        <w:tc>
          <w:tcPr>
            <w:tcW w:w="2464" w:type="dxa"/>
            <w:vAlign w:val="bottom"/>
          </w:tcPr>
          <w:p w14:paraId="32D451DB" w14:textId="77777777" w:rsidR="005D7094" w:rsidRPr="00902DCB" w:rsidRDefault="005D7094" w:rsidP="005D7094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32D451DC" w14:textId="77777777" w:rsidR="005D7094" w:rsidRPr="00902DCB" w:rsidRDefault="005D7094" w:rsidP="005B71E4">
            <w:pPr>
              <w:jc w:val="left"/>
              <w:rPr>
                <w:lang w:val="fr-CA"/>
              </w:rPr>
            </w:pPr>
          </w:p>
        </w:tc>
      </w:tr>
      <w:tr w:rsidR="005D7094" w:rsidRPr="009B64D6" w14:paraId="32D451E0" w14:textId="77777777" w:rsidTr="00D449DF">
        <w:trPr>
          <w:trHeight w:val="454"/>
          <w:jc w:val="center"/>
        </w:trPr>
        <w:tc>
          <w:tcPr>
            <w:tcW w:w="2464" w:type="dxa"/>
            <w:vAlign w:val="bottom"/>
          </w:tcPr>
          <w:p w14:paraId="32D451DE" w14:textId="77777777" w:rsidR="005D7094" w:rsidRPr="00902DCB" w:rsidRDefault="005D7094" w:rsidP="005D7094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32D451DF" w14:textId="77777777" w:rsidR="005D7094" w:rsidRPr="00902DCB" w:rsidRDefault="005D7094" w:rsidP="005B71E4">
            <w:pPr>
              <w:jc w:val="left"/>
              <w:rPr>
                <w:lang w:val="fr-CA"/>
              </w:rPr>
            </w:pPr>
          </w:p>
        </w:tc>
      </w:tr>
      <w:tr w:rsidR="005D7094" w:rsidRPr="00902DCB" w14:paraId="32D451E3" w14:textId="77777777" w:rsidTr="00D449DF">
        <w:trPr>
          <w:trHeight w:val="454"/>
          <w:jc w:val="center"/>
        </w:trPr>
        <w:tc>
          <w:tcPr>
            <w:tcW w:w="2464" w:type="dxa"/>
            <w:vAlign w:val="bottom"/>
          </w:tcPr>
          <w:p w14:paraId="32D451E1" w14:textId="77777777" w:rsidR="005D7094" w:rsidRPr="00902DCB" w:rsidRDefault="005D7094" w:rsidP="005D7094">
            <w:pPr>
              <w:jc w:val="right"/>
              <w:rPr>
                <w:lang w:val="fr-CA"/>
              </w:rPr>
            </w:pPr>
            <w:r w:rsidRPr="00902DCB">
              <w:rPr>
                <w:lang w:val="fr-CA"/>
              </w:rPr>
              <w:t>Nom: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2D451E2" w14:textId="77777777" w:rsidR="005D7094" w:rsidRPr="00902DCB" w:rsidRDefault="005D7094" w:rsidP="005B71E4">
            <w:pPr>
              <w:jc w:val="left"/>
              <w:rPr>
                <w:lang w:val="fr-CA"/>
              </w:rPr>
            </w:pPr>
          </w:p>
        </w:tc>
      </w:tr>
      <w:tr w:rsidR="005D7094" w:rsidRPr="00902DCB" w14:paraId="32D451E6" w14:textId="77777777" w:rsidTr="00D449DF">
        <w:trPr>
          <w:trHeight w:val="454"/>
          <w:jc w:val="center"/>
        </w:trPr>
        <w:tc>
          <w:tcPr>
            <w:tcW w:w="2464" w:type="dxa"/>
            <w:vAlign w:val="bottom"/>
          </w:tcPr>
          <w:p w14:paraId="32D451E4" w14:textId="77777777" w:rsidR="005D7094" w:rsidRPr="00902DCB" w:rsidRDefault="005D7094" w:rsidP="005D7094">
            <w:pPr>
              <w:jc w:val="right"/>
              <w:rPr>
                <w:lang w:val="fr-CA"/>
              </w:rPr>
            </w:pPr>
            <w:r w:rsidRPr="00902DCB">
              <w:rPr>
                <w:lang w:val="fr-CA"/>
              </w:rPr>
              <w:t>Numéro d’étudiant: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32D451E5" w14:textId="77777777" w:rsidR="005D7094" w:rsidRPr="00902DCB" w:rsidRDefault="005D7094" w:rsidP="005B71E4">
            <w:pPr>
              <w:jc w:val="left"/>
              <w:rPr>
                <w:lang w:val="fr-CA"/>
              </w:rPr>
            </w:pPr>
          </w:p>
        </w:tc>
      </w:tr>
      <w:tr w:rsidR="005D7094" w:rsidRPr="00902DCB" w14:paraId="32D451E9" w14:textId="77777777" w:rsidTr="00D449DF">
        <w:trPr>
          <w:trHeight w:val="454"/>
          <w:jc w:val="center"/>
        </w:trPr>
        <w:tc>
          <w:tcPr>
            <w:tcW w:w="2464" w:type="dxa"/>
            <w:vAlign w:val="bottom"/>
          </w:tcPr>
          <w:p w14:paraId="32D451E7" w14:textId="77777777" w:rsidR="005D7094" w:rsidRPr="00902DCB" w:rsidRDefault="005D7094" w:rsidP="005D7094">
            <w:pPr>
              <w:jc w:val="right"/>
              <w:rPr>
                <w:lang w:val="fr-CA"/>
              </w:rPr>
            </w:pPr>
            <w:r w:rsidRPr="00902DCB">
              <w:rPr>
                <w:lang w:val="fr-CA"/>
              </w:rPr>
              <w:t>Groupe de lab: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32D451E8" w14:textId="77777777" w:rsidR="005D7094" w:rsidRPr="00902DCB" w:rsidRDefault="005D7094" w:rsidP="005B71E4">
            <w:pPr>
              <w:jc w:val="left"/>
              <w:rPr>
                <w:lang w:val="fr-CA"/>
              </w:rPr>
            </w:pPr>
          </w:p>
        </w:tc>
      </w:tr>
      <w:tr w:rsidR="005D7094" w:rsidRPr="00902DCB" w14:paraId="32D451EC" w14:textId="77777777" w:rsidTr="00D449DF">
        <w:trPr>
          <w:trHeight w:val="454"/>
          <w:jc w:val="center"/>
        </w:trPr>
        <w:tc>
          <w:tcPr>
            <w:tcW w:w="2464" w:type="dxa"/>
            <w:vAlign w:val="bottom"/>
          </w:tcPr>
          <w:p w14:paraId="32D451EA" w14:textId="77777777" w:rsidR="005D7094" w:rsidRPr="00902DCB" w:rsidRDefault="005D7094" w:rsidP="005D7094">
            <w:pPr>
              <w:jc w:val="right"/>
              <w:rPr>
                <w:lang w:val="fr-CA"/>
              </w:rPr>
            </w:pPr>
            <w:r w:rsidRPr="00902DCB">
              <w:rPr>
                <w:lang w:val="fr-CA"/>
              </w:rPr>
              <w:t>Code de cours: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32D451EB" w14:textId="77777777" w:rsidR="005D7094" w:rsidRPr="00902DCB" w:rsidRDefault="005D7094" w:rsidP="005B71E4">
            <w:pPr>
              <w:jc w:val="left"/>
              <w:rPr>
                <w:lang w:val="fr-CA"/>
              </w:rPr>
            </w:pPr>
            <w:r w:rsidRPr="00902DCB">
              <w:rPr>
                <w:lang w:val="fr-CA"/>
              </w:rPr>
              <w:t>PHY</w:t>
            </w:r>
          </w:p>
        </w:tc>
      </w:tr>
      <w:tr w:rsidR="005D7094" w:rsidRPr="00902DCB" w14:paraId="32D451EF" w14:textId="77777777" w:rsidTr="00D449DF">
        <w:trPr>
          <w:trHeight w:val="454"/>
          <w:jc w:val="center"/>
        </w:trPr>
        <w:tc>
          <w:tcPr>
            <w:tcW w:w="2464" w:type="dxa"/>
            <w:vAlign w:val="bottom"/>
          </w:tcPr>
          <w:p w14:paraId="32D451ED" w14:textId="77777777" w:rsidR="005D7094" w:rsidRPr="00902DCB" w:rsidRDefault="005D7094" w:rsidP="005D7094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32D451EE" w14:textId="77777777" w:rsidR="005D7094" w:rsidRPr="00902DCB" w:rsidRDefault="005D7094" w:rsidP="005B71E4">
            <w:pPr>
              <w:jc w:val="left"/>
              <w:rPr>
                <w:lang w:val="fr-CA"/>
              </w:rPr>
            </w:pPr>
          </w:p>
        </w:tc>
      </w:tr>
      <w:tr w:rsidR="005D7094" w:rsidRPr="00902DCB" w14:paraId="32D451F2" w14:textId="77777777" w:rsidTr="00D449DF">
        <w:trPr>
          <w:trHeight w:val="454"/>
          <w:jc w:val="center"/>
        </w:trPr>
        <w:tc>
          <w:tcPr>
            <w:tcW w:w="2464" w:type="dxa"/>
            <w:vAlign w:val="bottom"/>
          </w:tcPr>
          <w:p w14:paraId="32D451F0" w14:textId="77777777" w:rsidR="005D7094" w:rsidRPr="00902DCB" w:rsidRDefault="005D7094" w:rsidP="005D7094">
            <w:pPr>
              <w:jc w:val="right"/>
              <w:rPr>
                <w:lang w:val="fr-CA"/>
              </w:rPr>
            </w:pPr>
            <w:r w:rsidRPr="00902DCB">
              <w:rPr>
                <w:lang w:val="fr-CA"/>
              </w:rPr>
              <w:t>Démonstrateur: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2D451F1" w14:textId="77777777" w:rsidR="005D7094" w:rsidRPr="00902DCB" w:rsidRDefault="005D7094" w:rsidP="005B71E4">
            <w:pPr>
              <w:jc w:val="left"/>
              <w:rPr>
                <w:lang w:val="fr-CA"/>
              </w:rPr>
            </w:pPr>
          </w:p>
        </w:tc>
      </w:tr>
      <w:tr w:rsidR="005D7094" w:rsidRPr="00902DCB" w14:paraId="32D451F5" w14:textId="77777777" w:rsidTr="00D449DF">
        <w:trPr>
          <w:trHeight w:val="454"/>
          <w:jc w:val="center"/>
        </w:trPr>
        <w:tc>
          <w:tcPr>
            <w:tcW w:w="2464" w:type="dxa"/>
            <w:vAlign w:val="bottom"/>
          </w:tcPr>
          <w:p w14:paraId="32D451F3" w14:textId="77777777" w:rsidR="005D7094" w:rsidRPr="00902DCB" w:rsidRDefault="005D7094" w:rsidP="005D7094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32D451F4" w14:textId="77777777" w:rsidR="005D7094" w:rsidRPr="00902DCB" w:rsidRDefault="005D7094" w:rsidP="005B71E4">
            <w:pPr>
              <w:jc w:val="left"/>
              <w:rPr>
                <w:lang w:val="fr-CA"/>
              </w:rPr>
            </w:pPr>
          </w:p>
        </w:tc>
      </w:tr>
      <w:tr w:rsidR="005D7094" w:rsidRPr="009B64D6" w14:paraId="32D451F8" w14:textId="77777777" w:rsidTr="00D449DF">
        <w:trPr>
          <w:trHeight w:val="454"/>
          <w:jc w:val="center"/>
        </w:trPr>
        <w:tc>
          <w:tcPr>
            <w:tcW w:w="2464" w:type="dxa"/>
            <w:vAlign w:val="bottom"/>
          </w:tcPr>
          <w:p w14:paraId="32D451F6" w14:textId="1610FA9B" w:rsidR="005D7094" w:rsidRPr="00902DCB" w:rsidRDefault="005D7094" w:rsidP="005D7094">
            <w:pPr>
              <w:jc w:val="right"/>
              <w:rPr>
                <w:lang w:val="fr-CA"/>
              </w:rPr>
            </w:pPr>
            <w:r w:rsidRPr="00902DCB">
              <w:rPr>
                <w:lang w:val="fr-CA"/>
              </w:rPr>
              <w:t>Date</w:t>
            </w:r>
            <w:r w:rsidR="00D449DF">
              <w:rPr>
                <w:lang w:val="fr-CA"/>
              </w:rPr>
              <w:t xml:space="preserve"> de la s</w:t>
            </w:r>
            <w:r w:rsidR="00D449DF" w:rsidRPr="004920D7">
              <w:rPr>
                <w:lang w:val="fr-FR"/>
              </w:rPr>
              <w:t>éance de lab</w:t>
            </w:r>
            <w:r w:rsidRPr="00902DCB">
              <w:rPr>
                <w:lang w:val="fr-CA"/>
              </w:rPr>
              <w:t>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2D451F7" w14:textId="77777777" w:rsidR="005D7094" w:rsidRPr="00902DCB" w:rsidRDefault="005D7094" w:rsidP="005B71E4">
            <w:pPr>
              <w:jc w:val="left"/>
              <w:rPr>
                <w:lang w:val="fr-CA"/>
              </w:rPr>
            </w:pPr>
          </w:p>
        </w:tc>
      </w:tr>
      <w:tr w:rsidR="005D7094" w:rsidRPr="009B64D6" w14:paraId="32D451FB" w14:textId="77777777" w:rsidTr="00D449DF">
        <w:trPr>
          <w:trHeight w:val="454"/>
          <w:jc w:val="center"/>
        </w:trPr>
        <w:tc>
          <w:tcPr>
            <w:tcW w:w="2464" w:type="dxa"/>
            <w:vAlign w:val="bottom"/>
          </w:tcPr>
          <w:p w14:paraId="32D451F9" w14:textId="77777777" w:rsidR="005D7094" w:rsidRPr="00902DCB" w:rsidRDefault="005D7094" w:rsidP="005D7094">
            <w:pPr>
              <w:jc w:val="right"/>
              <w:rPr>
                <w:lang w:val="fr-CA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32D451FA" w14:textId="77777777" w:rsidR="005D7094" w:rsidRPr="00902DCB" w:rsidRDefault="005D7094" w:rsidP="005B71E4">
            <w:pPr>
              <w:jc w:val="left"/>
              <w:rPr>
                <w:lang w:val="fr-CA"/>
              </w:rPr>
            </w:pPr>
          </w:p>
        </w:tc>
      </w:tr>
      <w:tr w:rsidR="005D7094" w:rsidRPr="009B64D6" w14:paraId="32D451FE" w14:textId="77777777" w:rsidTr="00D449DF">
        <w:trPr>
          <w:trHeight w:val="454"/>
          <w:jc w:val="center"/>
        </w:trPr>
        <w:tc>
          <w:tcPr>
            <w:tcW w:w="2464" w:type="dxa"/>
            <w:vAlign w:val="bottom"/>
          </w:tcPr>
          <w:p w14:paraId="32D451FC" w14:textId="77777777" w:rsidR="005D7094" w:rsidRPr="00902DCB" w:rsidRDefault="005D7094" w:rsidP="005D7094">
            <w:pPr>
              <w:jc w:val="right"/>
              <w:rPr>
                <w:lang w:val="fr-CA"/>
              </w:rPr>
            </w:pPr>
            <w:r w:rsidRPr="00902DCB">
              <w:rPr>
                <w:lang w:val="fr-CA"/>
              </w:rPr>
              <w:t>Nom du partenaire de lab: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2D451FD" w14:textId="77777777" w:rsidR="005D7094" w:rsidRPr="00902DCB" w:rsidRDefault="005D7094" w:rsidP="005B71E4">
            <w:pPr>
              <w:jc w:val="left"/>
              <w:rPr>
                <w:lang w:val="fr-CA"/>
              </w:rPr>
            </w:pPr>
          </w:p>
        </w:tc>
      </w:tr>
    </w:tbl>
    <w:p w14:paraId="32D45202" w14:textId="77777777" w:rsidR="00BA448B" w:rsidRPr="00902DCB" w:rsidRDefault="00BA448B" w:rsidP="00BA448B">
      <w:pPr>
        <w:rPr>
          <w:lang w:val="fr-CA"/>
        </w:rPr>
      </w:pPr>
      <w:r w:rsidRPr="00902DCB">
        <w:rPr>
          <w:lang w:val="fr-CA"/>
        </w:rPr>
        <w:br/>
      </w:r>
    </w:p>
    <w:p w14:paraId="32D45203" w14:textId="77777777" w:rsidR="005B71E4" w:rsidRPr="00902DCB" w:rsidRDefault="005B71E4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CA"/>
        </w:rPr>
      </w:pPr>
      <w:r w:rsidRPr="00902DCB">
        <w:rPr>
          <w:lang w:val="fr-CA"/>
        </w:rPr>
        <w:br w:type="page"/>
      </w:r>
    </w:p>
    <w:p w14:paraId="0C95B80C" w14:textId="77777777" w:rsidR="00A43314" w:rsidRPr="00A863A2" w:rsidRDefault="00A43314" w:rsidP="00A43314">
      <w:pPr>
        <w:pStyle w:val="Heading2"/>
        <w:rPr>
          <w:lang w:val="fr-FR"/>
        </w:rPr>
      </w:pPr>
      <w:r w:rsidRPr="00A863A2">
        <w:rPr>
          <w:lang w:val="fr-FR"/>
        </w:rPr>
        <w:lastRenderedPageBreak/>
        <w:t xml:space="preserve">Résultats </w:t>
      </w:r>
    </w:p>
    <w:p w14:paraId="137E063C" w14:textId="66C26565" w:rsidR="00A43314" w:rsidRPr="00A43314" w:rsidRDefault="00A43314" w:rsidP="00A43314">
      <w:pPr>
        <w:rPr>
          <w:lang w:val="fr-FR"/>
        </w:rPr>
      </w:pPr>
      <w:r w:rsidRPr="00A863A2">
        <w:rPr>
          <w:b/>
          <w:lang w:val="fr-FR"/>
        </w:rPr>
        <w:t xml:space="preserve">Instructions: </w:t>
      </w:r>
      <w:r>
        <w:rPr>
          <w:lang w:val="fr-FR"/>
        </w:rPr>
        <w:t>Utilisez un stylo pour co</w:t>
      </w:r>
      <w:r w:rsidRPr="00A863A2">
        <w:rPr>
          <w:lang w:val="fr-FR"/>
        </w:rPr>
        <w:t xml:space="preserve">mpléter cette section avant la fin de votre séance de lab. Demandez à votre démonstrateur d’initialiser vos résultats avant de quitter le laboratoire.  </w:t>
      </w:r>
    </w:p>
    <w:p w14:paraId="64C1DBD3" w14:textId="77777777" w:rsidR="00A43314" w:rsidRPr="00A43314" w:rsidRDefault="00A43314" w:rsidP="00A43314">
      <w:pPr>
        <w:rPr>
          <w:lang w:val="fr-FR"/>
        </w:rPr>
      </w:pPr>
    </w:p>
    <w:p w14:paraId="7C1B180C" w14:textId="4FC042B2" w:rsidR="00A43314" w:rsidRPr="00A43314" w:rsidRDefault="00A43314" w:rsidP="00A43314">
      <w:pPr>
        <w:pStyle w:val="Heading3"/>
        <w:rPr>
          <w:lang w:val="fr-CA"/>
        </w:rPr>
      </w:pPr>
      <w:bookmarkStart w:id="1" w:name="_Ref360790102"/>
      <w:r w:rsidRPr="00902DCB">
        <w:rPr>
          <w:lang w:val="fr-CA"/>
        </w:rPr>
        <w:t>Manipulations préliminaires (mouvement simple sur un plan incliné</w:t>
      </w:r>
      <w:r w:rsidRPr="00A43314">
        <w:rPr>
          <w:lang w:val="fr-FR"/>
        </w:rPr>
        <w:t>)</w:t>
      </w:r>
      <w:bookmarkEnd w:id="1"/>
    </w:p>
    <w:p w14:paraId="367681DD" w14:textId="5157895B" w:rsidR="00A43314" w:rsidRPr="008D0AC4" w:rsidRDefault="00A43314" w:rsidP="00A43314">
      <w:pPr>
        <w:tabs>
          <w:tab w:val="left" w:pos="-1843"/>
        </w:tabs>
        <w:ind w:hanging="567"/>
        <w:rPr>
          <w:lang w:val="fr-FR"/>
        </w:rPr>
      </w:pPr>
      <w:r w:rsidRPr="008D0AC4">
        <w:rPr>
          <w:rStyle w:val="MarkingChar"/>
          <w:lang w:val="fr-FR"/>
        </w:rPr>
        <w:t>[6]</w:t>
      </w:r>
      <w:r w:rsidRPr="008D0AC4">
        <w:rPr>
          <w:color w:val="FF0000"/>
          <w:lang w:val="fr-FR"/>
        </w:rPr>
        <w:t xml:space="preserve"> </w:t>
      </w:r>
      <w:r w:rsidRPr="008D0AC4">
        <w:rPr>
          <w:color w:val="FF0000"/>
          <w:lang w:val="fr-FR"/>
        </w:rPr>
        <w:tab/>
      </w:r>
      <w:r w:rsidR="008D0AC4" w:rsidRPr="00043387">
        <w:rPr>
          <w:lang w:val="fr-FR"/>
        </w:rPr>
        <w:t>Préparez le</w:t>
      </w:r>
      <w:r w:rsidR="008D0AC4">
        <w:rPr>
          <w:lang w:val="fr-FR"/>
        </w:rPr>
        <w:t>s</w:t>
      </w:r>
      <w:r w:rsidR="008D0AC4" w:rsidRPr="00043387">
        <w:rPr>
          <w:lang w:val="fr-FR"/>
        </w:rPr>
        <w:t xml:space="preserve"> Graphique 1</w:t>
      </w:r>
      <w:r w:rsidR="008D0AC4">
        <w:rPr>
          <w:lang w:val="fr-FR"/>
        </w:rPr>
        <w:t xml:space="preserve"> et 2</w:t>
      </w:r>
      <w:r w:rsidR="008D0AC4" w:rsidRPr="00043387">
        <w:rPr>
          <w:lang w:val="fr-FR"/>
        </w:rPr>
        <w:t xml:space="preserve">. </w:t>
      </w:r>
      <w:r w:rsidR="008D0AC4">
        <w:rPr>
          <w:lang w:val="fr-FR"/>
        </w:rPr>
        <w:t>Sauvegardez</w:t>
      </w:r>
      <w:r w:rsidR="008D0AC4" w:rsidRPr="00043387">
        <w:rPr>
          <w:lang w:val="fr-FR"/>
        </w:rPr>
        <w:t>-le</w:t>
      </w:r>
      <w:r w:rsidR="008D0AC4">
        <w:rPr>
          <w:lang w:val="fr-FR"/>
        </w:rPr>
        <w:t>s</w:t>
      </w:r>
      <w:r w:rsidR="008D0AC4" w:rsidRPr="00043387">
        <w:rPr>
          <w:lang w:val="fr-FR"/>
        </w:rPr>
        <w:t xml:space="preserve"> dans </w:t>
      </w:r>
      <w:r w:rsidR="008D0AC4">
        <w:rPr>
          <w:lang w:val="fr-FR"/>
        </w:rPr>
        <w:t>des</w:t>
      </w:r>
      <w:r w:rsidR="008D0AC4" w:rsidRPr="00043387">
        <w:rPr>
          <w:lang w:val="fr-FR"/>
        </w:rPr>
        <w:t xml:space="preserve"> fichier</w:t>
      </w:r>
      <w:r w:rsidR="008D0AC4">
        <w:rPr>
          <w:lang w:val="fr-FR"/>
        </w:rPr>
        <w:t>s</w:t>
      </w:r>
      <w:r w:rsidR="008D0AC4" w:rsidRPr="00043387">
        <w:rPr>
          <w:lang w:val="fr-FR"/>
        </w:rPr>
        <w:t xml:space="preserve"> </w:t>
      </w:r>
      <w:r w:rsidR="008D0AC4">
        <w:rPr>
          <w:lang w:val="fr-FR"/>
        </w:rPr>
        <w:t>pdf</w:t>
      </w:r>
      <w:r w:rsidR="008D0AC4" w:rsidRPr="00043387">
        <w:rPr>
          <w:lang w:val="fr-FR"/>
        </w:rPr>
        <w:t xml:space="preserve">. </w:t>
      </w:r>
      <w:r w:rsidR="008D0AC4" w:rsidRPr="0031768D">
        <w:rPr>
          <w:lang w:val="fr-FR"/>
        </w:rPr>
        <w:t>Envoyez-vous ce</w:t>
      </w:r>
      <w:r w:rsidR="008D0AC4">
        <w:rPr>
          <w:lang w:val="fr-FR"/>
        </w:rPr>
        <w:t>s</w:t>
      </w:r>
      <w:r w:rsidR="008D0AC4" w:rsidRPr="0031768D">
        <w:rPr>
          <w:lang w:val="fr-FR"/>
        </w:rPr>
        <w:t xml:space="preserve"> fichier</w:t>
      </w:r>
      <w:r w:rsidR="008D0AC4">
        <w:rPr>
          <w:lang w:val="fr-FR"/>
        </w:rPr>
        <w:t>s</w:t>
      </w:r>
      <w:r w:rsidR="008D0AC4" w:rsidRPr="0031768D">
        <w:rPr>
          <w:lang w:val="fr-FR"/>
        </w:rPr>
        <w:t xml:space="preserve"> par courriel ou</w:t>
      </w:r>
      <w:r w:rsidR="008D0AC4">
        <w:rPr>
          <w:lang w:val="fr-FR"/>
        </w:rPr>
        <w:t xml:space="preserve"> sauvegardez-les sur une clé USB</w:t>
      </w:r>
      <w:r w:rsidR="008D0AC4" w:rsidRPr="0031768D">
        <w:rPr>
          <w:lang w:val="fr-FR"/>
        </w:rPr>
        <w:t>. Imprimez ce</w:t>
      </w:r>
      <w:r w:rsidR="008D0AC4">
        <w:rPr>
          <w:lang w:val="fr-FR"/>
        </w:rPr>
        <w:t>s</w:t>
      </w:r>
      <w:r w:rsidR="008D0AC4" w:rsidRPr="0031768D">
        <w:rPr>
          <w:lang w:val="fr-FR"/>
        </w:rPr>
        <w:t xml:space="preserve"> graphique</w:t>
      </w:r>
      <w:r w:rsidR="008D0AC4">
        <w:rPr>
          <w:lang w:val="fr-FR"/>
        </w:rPr>
        <w:t>s</w:t>
      </w:r>
      <w:r w:rsidR="008D0AC4" w:rsidRPr="0031768D">
        <w:rPr>
          <w:lang w:val="fr-FR"/>
        </w:rPr>
        <w:t xml:space="preserve"> et attachez-le</w:t>
      </w:r>
      <w:r w:rsidR="008D0AC4">
        <w:rPr>
          <w:lang w:val="fr-FR"/>
        </w:rPr>
        <w:t>s</w:t>
      </w:r>
      <w:r w:rsidR="008D0AC4" w:rsidRPr="0031768D">
        <w:rPr>
          <w:lang w:val="fr-FR"/>
        </w:rPr>
        <w:t xml:space="preserve"> </w:t>
      </w:r>
      <w:r w:rsidR="008D0AC4">
        <w:rPr>
          <w:lang w:val="fr-FR"/>
        </w:rPr>
        <w:t>à la fin de ce rapport</w:t>
      </w:r>
      <w:r w:rsidR="008D0AC4" w:rsidRPr="0031768D">
        <w:rPr>
          <w:lang w:val="fr-FR"/>
        </w:rPr>
        <w:t>.</w:t>
      </w:r>
      <w:r w:rsidRPr="008D0AC4">
        <w:rPr>
          <w:lang w:val="fr-FR"/>
        </w:rPr>
        <w:tab/>
      </w:r>
      <w:r w:rsidRPr="008D0AC4">
        <w:rPr>
          <w:lang w:val="fr-FR"/>
        </w:rPr>
        <w:br/>
      </w:r>
    </w:p>
    <w:p w14:paraId="7B60DEB6" w14:textId="77777777" w:rsidR="00A43314" w:rsidRPr="008D0AC4" w:rsidRDefault="00A43314" w:rsidP="00A43314">
      <w:pPr>
        <w:tabs>
          <w:tab w:val="left" w:pos="-1843"/>
        </w:tabs>
        <w:ind w:hanging="567"/>
        <w:rPr>
          <w:lang w:val="fr-FR"/>
        </w:rPr>
      </w:pPr>
    </w:p>
    <w:p w14:paraId="4E4CEDBE" w14:textId="2AA6BA86" w:rsidR="00A43314" w:rsidRDefault="00A43314" w:rsidP="00A43314">
      <w:pPr>
        <w:ind w:hanging="567"/>
      </w:pPr>
      <w:r w:rsidRPr="00711564">
        <w:rPr>
          <w:rStyle w:val="MarkingChar"/>
          <w:lang w:val="fr-FR"/>
        </w:rPr>
        <w:t>[1]</w:t>
      </w:r>
      <w:r w:rsidRPr="00711564">
        <w:rPr>
          <w:lang w:val="fr-FR"/>
        </w:rPr>
        <w:tab/>
      </w:r>
      <w:r w:rsidR="00711564" w:rsidRPr="00902DCB">
        <w:rPr>
          <w:lang w:val="fr-CA"/>
        </w:rPr>
        <w:t>Que</w:t>
      </w:r>
      <w:r w:rsidR="00711564">
        <w:rPr>
          <w:lang w:val="fr-CA"/>
        </w:rPr>
        <w:t>lles sont les valeurs des paramèt</w:t>
      </w:r>
      <w:r w:rsidR="00711564" w:rsidRPr="00902DCB">
        <w:rPr>
          <w:lang w:val="fr-CA"/>
        </w:rPr>
        <w:t>r</w:t>
      </w:r>
      <w:r w:rsidR="00711564">
        <w:rPr>
          <w:lang w:val="fr-CA"/>
        </w:rPr>
        <w:t>es</w:t>
      </w:r>
      <w:r w:rsidR="00711564" w:rsidRPr="00902DCB">
        <w:rPr>
          <w:lang w:val="fr-CA"/>
        </w:rPr>
        <w:t xml:space="preserve"> </w:t>
      </w:r>
      <m:oMath>
        <m:r>
          <w:rPr>
            <w:rFonts w:ascii="Cambria Math" w:hAnsi="Cambria Math"/>
            <w:lang w:val="fr-CA"/>
          </w:rPr>
          <m:t>A</m:t>
        </m:r>
      </m:oMath>
      <w:r w:rsidR="00711564" w:rsidRPr="00902DCB">
        <w:rPr>
          <w:lang w:val="fr-CA"/>
        </w:rPr>
        <w:t xml:space="preserve"> et </w:t>
      </w:r>
      <m:oMath>
        <m:r>
          <w:rPr>
            <w:rFonts w:ascii="Cambria Math" w:hAnsi="Cambria Math"/>
            <w:lang w:val="fr-CA"/>
          </w:rPr>
          <m:t>B</m:t>
        </m:r>
      </m:oMath>
      <w:r w:rsidR="00711564" w:rsidRPr="00902DCB">
        <w:rPr>
          <w:i/>
          <w:lang w:val="fr-CA"/>
        </w:rPr>
        <w:t xml:space="preserve"> </w:t>
      </w:r>
      <w:r w:rsidR="00711564" w:rsidRPr="00902DCB">
        <w:rPr>
          <w:lang w:val="fr-CA"/>
        </w:rPr>
        <w:t>dans l’équation quadratique du G</w:t>
      </w:r>
      <w:r w:rsidR="00711564">
        <w:rPr>
          <w:lang w:val="fr-CA"/>
        </w:rPr>
        <w:t>raphique 1.  Incluez les unités</w:t>
      </w:r>
      <w:r>
        <w:t>.</w:t>
      </w:r>
      <w:r>
        <w:tab/>
      </w:r>
      <w:r>
        <w:br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43314" w14:paraId="311AB0FD" w14:textId="77777777" w:rsidTr="00E94925">
        <w:trPr>
          <w:trHeight w:hRule="exact" w:val="454"/>
        </w:trPr>
        <w:tc>
          <w:tcPr>
            <w:tcW w:w="4535" w:type="dxa"/>
            <w:vAlign w:val="center"/>
          </w:tcPr>
          <w:p w14:paraId="78497527" w14:textId="77777777" w:rsidR="00A43314" w:rsidRDefault="00A43314" w:rsidP="00E94925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A=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35203EEC" w14:textId="77777777" w:rsidR="00A43314" w:rsidRDefault="00A43314" w:rsidP="00E94925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B=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 )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680497CC" w14:textId="77777777" w:rsidR="00A43314" w:rsidRDefault="00A43314" w:rsidP="00A43314">
      <w:r>
        <w:br/>
      </w:r>
    </w:p>
    <w:p w14:paraId="13406EAA" w14:textId="31622142" w:rsidR="00A43314" w:rsidRDefault="00A43314" w:rsidP="00A43314">
      <w:pPr>
        <w:ind w:hanging="567"/>
      </w:pPr>
      <w:r w:rsidRPr="00711564">
        <w:rPr>
          <w:rStyle w:val="MarkingChar"/>
          <w:lang w:val="fr-FR"/>
        </w:rPr>
        <w:t>[1]</w:t>
      </w:r>
      <w:r w:rsidRPr="00711564">
        <w:rPr>
          <w:lang w:val="fr-FR"/>
        </w:rPr>
        <w:tab/>
      </w:r>
      <w:r w:rsidR="00711564" w:rsidRPr="00902DCB">
        <w:rPr>
          <w:lang w:val="fr-CA"/>
        </w:rPr>
        <w:t xml:space="preserve">Quelles sont les valeurs de </w:t>
      </w:r>
      <m:oMath>
        <m:r>
          <w:rPr>
            <w:rFonts w:ascii="Cambria Math" w:hAnsi="Cambria Math"/>
            <w:lang w:val="fr-CA"/>
          </w:rPr>
          <m:t>m</m:t>
        </m:r>
      </m:oMath>
      <w:r w:rsidR="00711564" w:rsidRPr="00902DCB">
        <w:rPr>
          <w:lang w:val="fr-CA"/>
        </w:rPr>
        <w:t xml:space="preserve"> (pente) et de </w:t>
      </w:r>
      <m:oMath>
        <m:r>
          <w:rPr>
            <w:rFonts w:ascii="Cambria Math" w:hAnsi="Cambria Math"/>
            <w:lang w:val="fr-CA"/>
          </w:rPr>
          <m:t xml:space="preserve">b </m:t>
        </m:r>
      </m:oMath>
      <w:r w:rsidR="00711564" w:rsidRPr="00902DCB">
        <w:rPr>
          <w:lang w:val="fr-CA"/>
        </w:rPr>
        <w:t>(ordonné</w:t>
      </w:r>
      <w:r w:rsidR="00711564">
        <w:rPr>
          <w:lang w:val="fr-CA"/>
        </w:rPr>
        <w:t>e</w:t>
      </w:r>
      <w:r w:rsidR="00711564" w:rsidRPr="00902DCB">
        <w:rPr>
          <w:lang w:val="fr-CA"/>
        </w:rPr>
        <w:t xml:space="preserve"> à l’origine) dans le Graphique 2? Incluez les unités</w:t>
      </w:r>
      <w:r>
        <w:t>.</w:t>
      </w:r>
      <w:r>
        <w:tab/>
      </w:r>
      <w:r>
        <w:br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A43314" w14:paraId="202381D1" w14:textId="77777777" w:rsidTr="00E94925">
        <w:trPr>
          <w:trHeight w:hRule="exact" w:val="454"/>
        </w:trPr>
        <w:tc>
          <w:tcPr>
            <w:tcW w:w="4535" w:type="dxa"/>
            <w:vAlign w:val="center"/>
          </w:tcPr>
          <w:p w14:paraId="29E22568" w14:textId="77777777" w:rsidR="00A43314" w:rsidRDefault="00A43314" w:rsidP="00E94925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m=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63C1E2B7" w14:textId="77777777" w:rsidR="00A43314" w:rsidRDefault="00A43314" w:rsidP="00E94925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b=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 )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0D37E1A8" w14:textId="77777777" w:rsidR="00A43314" w:rsidRPr="002A362F" w:rsidRDefault="00A43314" w:rsidP="00A43314">
      <w:pPr>
        <w:rPr>
          <w:color w:val="808080" w:themeColor="background1" w:themeShade="80"/>
        </w:rPr>
      </w:pPr>
    </w:p>
    <w:p w14:paraId="33D89C62" w14:textId="3CA042C3" w:rsidR="00A43314" w:rsidRPr="00A43314" w:rsidRDefault="00A43314" w:rsidP="00A43314">
      <w:pPr>
        <w:pStyle w:val="Heading3"/>
        <w:rPr>
          <w:lang w:val="fr-FR"/>
        </w:rPr>
      </w:pPr>
      <w:bookmarkStart w:id="2" w:name="_Ref387051101"/>
      <w:r w:rsidRPr="00A43314">
        <w:rPr>
          <w:lang w:val="fr-FR"/>
        </w:rPr>
        <w:t xml:space="preserve">Partie 1 – Calcul de </w:t>
      </w:r>
      <m:oMath>
        <m:r>
          <m:rPr>
            <m:sty m:val="bi"/>
          </m:rPr>
          <w:rPr>
            <w:rFonts w:ascii="Cambria Math" w:hAnsi="Cambria Math"/>
            <w:lang w:val="fr-FR"/>
          </w:rPr>
          <m:t>g</m:t>
        </m:r>
      </m:oMath>
      <w:r w:rsidRPr="00A43314">
        <w:rPr>
          <w:lang w:val="fr-FR"/>
        </w:rPr>
        <w:t xml:space="preserve"> sur un plan incliné</w:t>
      </w:r>
      <w:bookmarkEnd w:id="2"/>
    </w:p>
    <w:p w14:paraId="17F437D7" w14:textId="50840C64" w:rsidR="00A43314" w:rsidRDefault="00A43314" w:rsidP="00A43314">
      <w:pPr>
        <w:ind w:hanging="567"/>
      </w:pPr>
      <w:r w:rsidRPr="00C37A89">
        <w:rPr>
          <w:rStyle w:val="MarkingChar"/>
          <w:lang w:val="fr-FR"/>
        </w:rPr>
        <w:t>[1]</w:t>
      </w:r>
      <w:r w:rsidRPr="00C37A89">
        <w:rPr>
          <w:lang w:val="fr-FR"/>
        </w:rPr>
        <w:tab/>
      </w:r>
      <w:r w:rsidR="00C37A89">
        <w:rPr>
          <w:lang w:val="fr-CA"/>
        </w:rPr>
        <w:t>Mesurez</w:t>
      </w:r>
      <w:r w:rsidR="00C37A89" w:rsidRPr="00902DCB">
        <w:rPr>
          <w:lang w:val="fr-CA"/>
        </w:rPr>
        <w:t xml:space="preserve"> les épaisseurs des 3 disques</w:t>
      </w:r>
      <w:r w:rsidR="00C37A89">
        <w:rPr>
          <w:lang w:val="fr-CA"/>
        </w:rPr>
        <w:t xml:space="preserve"> avec le pied à coulisse. </w:t>
      </w:r>
      <w:r w:rsidR="00C37A89" w:rsidRPr="00902DCB">
        <w:rPr>
          <w:lang w:val="fr-CA"/>
        </w:rPr>
        <w:t>Incluez les unités.</w:t>
      </w:r>
      <w:r>
        <w:tab/>
      </w:r>
    </w:p>
    <w:tbl>
      <w:tblPr>
        <w:tblStyle w:val="TableGrid"/>
        <w:tblW w:w="907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226CA" w14:paraId="4D232C19" w14:textId="77777777" w:rsidTr="00D226CA">
        <w:trPr>
          <w:trHeight w:hRule="exact" w:val="454"/>
        </w:trPr>
        <w:tc>
          <w:tcPr>
            <w:tcW w:w="9071" w:type="dxa"/>
            <w:vAlign w:val="center"/>
          </w:tcPr>
          <w:p w14:paraId="63CBE97A" w14:textId="27B7B89D" w:rsidR="00D226CA" w:rsidRPr="00164896" w:rsidRDefault="00C63F01" w:rsidP="00E94925">
            <w:pPr>
              <w:pStyle w:val="Answer"/>
              <w:rPr>
                <w:rFonts w:eastAsiaTheme="minorEastAsia"/>
              </w:rPr>
            </w:pPr>
            <w:r w:rsidRPr="005F1B43">
              <w:rPr>
                <w:color w:val="808080" w:themeColor="background1" w:themeShade="80"/>
                <w:lang w:val="fr-CA"/>
              </w:rPr>
              <w:t>Épaisseur du disque</w:t>
            </w:r>
            <w:r w:rsidRPr="007A3657">
              <w:rPr>
                <w:color w:val="808080" w:themeColor="background1" w:themeShade="80"/>
              </w:rPr>
              <w:t xml:space="preserve"> </w:t>
            </w:r>
            <w:r w:rsidR="00D226CA" w:rsidRPr="007A3657">
              <w:rPr>
                <w:color w:val="808080" w:themeColor="background1" w:themeShade="80"/>
              </w:rPr>
              <w:t xml:space="preserve">1 =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___________________________ )</m:t>
              </m:r>
            </m:oMath>
          </w:p>
        </w:tc>
      </w:tr>
      <w:tr w:rsidR="00D226CA" w14:paraId="42EF52C2" w14:textId="77777777" w:rsidTr="00D226CA">
        <w:trPr>
          <w:trHeight w:hRule="exact" w:val="454"/>
        </w:trPr>
        <w:tc>
          <w:tcPr>
            <w:tcW w:w="9071" w:type="dxa"/>
            <w:vAlign w:val="center"/>
          </w:tcPr>
          <w:p w14:paraId="526A979C" w14:textId="57D793A2" w:rsidR="00D226CA" w:rsidRPr="00164896" w:rsidRDefault="00C63F01" w:rsidP="00E94925">
            <w:pPr>
              <w:pStyle w:val="Answer"/>
              <w:rPr>
                <w:rFonts w:eastAsiaTheme="minorEastAsia"/>
              </w:rPr>
            </w:pPr>
            <w:r w:rsidRPr="005F1B43">
              <w:rPr>
                <w:color w:val="808080" w:themeColor="background1" w:themeShade="80"/>
                <w:lang w:val="fr-CA"/>
              </w:rPr>
              <w:t>Épaisseur du disque</w:t>
            </w:r>
            <w:r w:rsidRPr="007A3657">
              <w:rPr>
                <w:color w:val="808080" w:themeColor="background1" w:themeShade="80"/>
              </w:rPr>
              <w:t xml:space="preserve"> </w:t>
            </w:r>
            <w:r w:rsidR="00D226CA" w:rsidRPr="007A3657">
              <w:rPr>
                <w:color w:val="808080" w:themeColor="background1" w:themeShade="80"/>
              </w:rPr>
              <w:t xml:space="preserve">2 =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___________________________ )</m:t>
              </m:r>
            </m:oMath>
          </w:p>
        </w:tc>
      </w:tr>
      <w:tr w:rsidR="00D226CA" w14:paraId="2065153A" w14:textId="77777777" w:rsidTr="00D226CA">
        <w:trPr>
          <w:trHeight w:hRule="exact" w:val="454"/>
        </w:trPr>
        <w:tc>
          <w:tcPr>
            <w:tcW w:w="9071" w:type="dxa"/>
            <w:vAlign w:val="center"/>
          </w:tcPr>
          <w:p w14:paraId="66704703" w14:textId="04200509" w:rsidR="00D226CA" w:rsidRPr="00164896" w:rsidRDefault="00C63F01" w:rsidP="00E94925">
            <w:pPr>
              <w:pStyle w:val="Answer"/>
            </w:pPr>
            <w:r w:rsidRPr="005F1B43">
              <w:rPr>
                <w:color w:val="808080" w:themeColor="background1" w:themeShade="80"/>
                <w:lang w:val="fr-CA"/>
              </w:rPr>
              <w:t>Épaisseur du disque</w:t>
            </w:r>
            <w:r w:rsidRPr="007A3657">
              <w:rPr>
                <w:color w:val="808080" w:themeColor="background1" w:themeShade="80"/>
              </w:rPr>
              <w:t xml:space="preserve"> </w:t>
            </w:r>
            <w:r w:rsidR="00D226CA" w:rsidRPr="007A3657">
              <w:rPr>
                <w:color w:val="808080" w:themeColor="background1" w:themeShade="80"/>
              </w:rPr>
              <w:t xml:space="preserve">3 =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___________________________ )</m:t>
              </m:r>
            </m:oMath>
          </w:p>
        </w:tc>
      </w:tr>
    </w:tbl>
    <w:p w14:paraId="60EC0C4A" w14:textId="77777777" w:rsidR="00A43314" w:rsidRDefault="00A43314" w:rsidP="00A43314"/>
    <w:p w14:paraId="5AA051E4" w14:textId="716BB6F9" w:rsidR="00A43314" w:rsidRPr="00D73F05" w:rsidRDefault="00A43314" w:rsidP="00A43314">
      <w:pPr>
        <w:ind w:hanging="567"/>
        <w:rPr>
          <w:lang w:val="fr-FR"/>
        </w:rPr>
      </w:pPr>
      <w:r w:rsidRPr="00D73F05">
        <w:rPr>
          <w:rStyle w:val="MarkingChar"/>
          <w:lang w:val="fr-FR"/>
        </w:rPr>
        <w:t>[5]</w:t>
      </w:r>
      <w:r w:rsidRPr="00D73F05">
        <w:rPr>
          <w:lang w:val="fr-FR"/>
        </w:rPr>
        <w:tab/>
      </w:r>
      <w:r w:rsidR="00D73F05" w:rsidRPr="00902DCB">
        <w:rPr>
          <w:lang w:val="fr-CA"/>
        </w:rPr>
        <w:t>Complétez le tableau suivant</w:t>
      </w:r>
      <w:r w:rsidR="00D73F05">
        <w:rPr>
          <w:lang w:val="fr-CA"/>
        </w:rPr>
        <w:t xml:space="preserve"> (vous n’avez pas à fournir les incertitudes pour ce tableau)</w:t>
      </w:r>
      <w:r w:rsidR="00D73F05" w:rsidRPr="00902DCB">
        <w:rPr>
          <w:lang w:val="fr-CA"/>
        </w:rPr>
        <w:t>:</w:t>
      </w:r>
    </w:p>
    <w:p w14:paraId="53727DF4" w14:textId="77777777" w:rsidR="00A43314" w:rsidRPr="00D73F05" w:rsidRDefault="00A43314" w:rsidP="00A43314">
      <w:pPr>
        <w:rPr>
          <w:lang w:val="fr-FR"/>
        </w:rPr>
      </w:pPr>
    </w:p>
    <w:p w14:paraId="6A56E995" w14:textId="2C24E496" w:rsidR="00A43314" w:rsidRPr="00D73F05" w:rsidRDefault="00A43314" w:rsidP="00A43314">
      <w:pPr>
        <w:pStyle w:val="Caption"/>
        <w:keepNext/>
        <w:rPr>
          <w:lang w:val="fr-FR"/>
        </w:rPr>
      </w:pPr>
      <w:r w:rsidRPr="00D73F05">
        <w:rPr>
          <w:lang w:val="fr-FR"/>
        </w:rPr>
        <w:t xml:space="preserve">Table </w:t>
      </w:r>
      <w:r>
        <w:fldChar w:fldCharType="begin"/>
      </w:r>
      <w:r w:rsidRPr="00D73F05">
        <w:rPr>
          <w:lang w:val="fr-FR"/>
        </w:rPr>
        <w:instrText xml:space="preserve"> SEQ Table \* ARABIC </w:instrText>
      </w:r>
      <w:r>
        <w:fldChar w:fldCharType="separate"/>
      </w:r>
      <w:r w:rsidR="00557D54">
        <w:rPr>
          <w:noProof/>
          <w:lang w:val="fr-FR"/>
        </w:rPr>
        <w:t>1</w:t>
      </w:r>
      <w:r>
        <w:rPr>
          <w:noProof/>
        </w:rPr>
        <w:fldChar w:fldCharType="end"/>
      </w:r>
      <w:r w:rsidRPr="00D73F05">
        <w:rPr>
          <w:lang w:val="fr-FR"/>
        </w:rPr>
        <w:t xml:space="preserve"> - </w:t>
      </w:r>
      <w:r w:rsidR="00D73F05" w:rsidRPr="00902DCB">
        <w:rPr>
          <w:lang w:val="fr-CA"/>
        </w:rPr>
        <w:t>Accélération d’un chariot glissant différents plans inclinés</w:t>
      </w:r>
    </w:p>
    <w:tbl>
      <w:tblPr>
        <w:tblStyle w:val="TableGrid"/>
        <w:tblW w:w="4750" w:type="pct"/>
        <w:jc w:val="center"/>
        <w:tblLook w:val="04A0" w:firstRow="1" w:lastRow="0" w:firstColumn="1" w:lastColumn="0" w:noHBand="0" w:noVBand="1"/>
      </w:tblPr>
      <w:tblGrid>
        <w:gridCol w:w="1122"/>
        <w:gridCol w:w="1194"/>
        <w:gridCol w:w="1177"/>
        <w:gridCol w:w="935"/>
        <w:gridCol w:w="1150"/>
        <w:gridCol w:w="1150"/>
        <w:gridCol w:w="1150"/>
        <w:gridCol w:w="1219"/>
      </w:tblGrid>
      <w:tr w:rsidR="00D73F05" w14:paraId="0F315A1A" w14:textId="77777777" w:rsidTr="00E94925">
        <w:trPr>
          <w:jc w:val="center"/>
        </w:trPr>
        <w:tc>
          <w:tcPr>
            <w:tcW w:w="617" w:type="pct"/>
            <w:vMerge w:val="restart"/>
            <w:shd w:val="clear" w:color="auto" w:fill="DBE5F1" w:themeFill="accent1" w:themeFillTint="33"/>
            <w:vAlign w:val="center"/>
          </w:tcPr>
          <w:p w14:paraId="234BE135" w14:textId="70443C54" w:rsidR="00D73F05" w:rsidRPr="00C92E9B" w:rsidRDefault="00D73F05" w:rsidP="00E94925">
            <w:pPr>
              <w:jc w:val="center"/>
              <w:rPr>
                <w:b/>
                <w:sz w:val="18"/>
                <w:szCs w:val="18"/>
              </w:rPr>
            </w:pPr>
            <w:r w:rsidRPr="00902DCB">
              <w:rPr>
                <w:b/>
                <w:sz w:val="18"/>
                <w:szCs w:val="18"/>
                <w:lang w:val="fr-CA"/>
              </w:rPr>
              <w:t>Élévation du rail</w:t>
            </w:r>
          </w:p>
        </w:tc>
        <w:tc>
          <w:tcPr>
            <w:tcW w:w="656" w:type="pct"/>
            <w:vMerge w:val="restart"/>
            <w:shd w:val="clear" w:color="auto" w:fill="DBE5F1" w:themeFill="accent1" w:themeFillTint="33"/>
            <w:vAlign w:val="center"/>
          </w:tcPr>
          <w:p w14:paraId="1E68E0D2" w14:textId="057DCDE0" w:rsidR="00D73F05" w:rsidRPr="00C92E9B" w:rsidRDefault="00D73F05" w:rsidP="00E94925">
            <w:pPr>
              <w:jc w:val="center"/>
              <w:rPr>
                <w:b/>
                <w:sz w:val="18"/>
                <w:szCs w:val="18"/>
              </w:rPr>
            </w:pPr>
            <w:r w:rsidRPr="00902DCB">
              <w:rPr>
                <w:b/>
                <w:sz w:val="18"/>
                <w:szCs w:val="18"/>
                <w:lang w:val="fr-CA"/>
              </w:rPr>
              <w:t xml:space="preserve">Hauteur mesurée,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>h</m:t>
              </m:r>
            </m:oMath>
            <w:r w:rsidRPr="00902DCB">
              <w:rPr>
                <w:b/>
                <w:sz w:val="18"/>
                <w:szCs w:val="18"/>
                <w:lang w:val="fr-CA"/>
              </w:rPr>
              <w:t xml:space="preserve"> (m)</w:t>
            </w:r>
          </w:p>
        </w:tc>
        <w:tc>
          <w:tcPr>
            <w:tcW w:w="647" w:type="pct"/>
            <w:vMerge w:val="restart"/>
            <w:shd w:val="clear" w:color="auto" w:fill="DBE5F1" w:themeFill="accent1" w:themeFillTint="33"/>
            <w:vAlign w:val="center"/>
          </w:tcPr>
          <w:p w14:paraId="79AC62F6" w14:textId="77777777" w:rsidR="00D73F05" w:rsidRDefault="00D73F05" w:rsidP="00E94925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902DCB">
              <w:rPr>
                <w:b/>
                <w:sz w:val="18"/>
                <w:szCs w:val="18"/>
                <w:lang w:val="fr-CA"/>
              </w:rPr>
              <w:t xml:space="preserve">Distance entre les pattes du rail,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>d</m:t>
              </m:r>
            </m:oMath>
            <w:r w:rsidRPr="00902DCB">
              <w:rPr>
                <w:b/>
                <w:sz w:val="18"/>
                <w:szCs w:val="18"/>
                <w:lang w:val="fr-CA"/>
              </w:rPr>
              <w:t xml:space="preserve"> </w:t>
            </w:r>
          </w:p>
          <w:p w14:paraId="51F20CD2" w14:textId="1CA26DC5" w:rsidR="00D73F05" w:rsidRPr="003951B4" w:rsidRDefault="00D73F05" w:rsidP="003951B4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902DCB">
              <w:rPr>
                <w:b/>
                <w:sz w:val="18"/>
                <w:szCs w:val="18"/>
                <w:lang w:val="fr-CA"/>
              </w:rPr>
              <w:t>(m)</w:t>
            </w:r>
          </w:p>
        </w:tc>
        <w:tc>
          <w:tcPr>
            <w:tcW w:w="514" w:type="pct"/>
            <w:vMerge w:val="restart"/>
            <w:shd w:val="clear" w:color="auto" w:fill="DBE5F1" w:themeFill="accent1" w:themeFillTint="33"/>
            <w:vAlign w:val="center"/>
          </w:tcPr>
          <w:p w14:paraId="4DE2BFD0" w14:textId="20784244" w:rsidR="00D73F05" w:rsidRPr="00C92E9B" w:rsidRDefault="009229B0" w:rsidP="009229B0">
            <w:pPr>
              <w:jc w:val="center"/>
              <w:rPr>
                <w:b/>
                <w:sz w:val="18"/>
                <w:szCs w:val="1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  <w:lang w:val="fr-CA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θ</m:t>
                    </m:r>
                  </m:e>
                </m:func>
                <m:r>
                  <w:rPr>
                    <w:rFonts w:eastAsiaTheme="minorEastAsia"/>
                    <w:b/>
                    <w:sz w:val="18"/>
                    <w:szCs w:val="18"/>
                    <w:lang w:val="fr-CA"/>
                  </w:rPr>
                  <w:br/>
                </m:r>
              </m:oMath>
              <m:oMath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h</m:t>
                    </m:r>
                    <m:r>
                      <m:rPr>
                        <m:lit/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/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d</m:t>
                    </m:r>
                  </m:e>
                </m:d>
              </m:oMath>
            </m:oMathPara>
            <w:bookmarkStart w:id="3" w:name="_GoBack"/>
            <w:bookmarkEnd w:id="3"/>
          </w:p>
        </w:tc>
        <w:tc>
          <w:tcPr>
            <w:tcW w:w="1896" w:type="pct"/>
            <w:gridSpan w:val="3"/>
            <w:shd w:val="clear" w:color="auto" w:fill="DBE5F1" w:themeFill="accent1" w:themeFillTint="33"/>
            <w:vAlign w:val="center"/>
          </w:tcPr>
          <w:p w14:paraId="0EE55B24" w14:textId="184A0A98" w:rsidR="00D73F05" w:rsidRPr="00C92E9B" w:rsidRDefault="00D73F05" w:rsidP="00E94925">
            <w:pPr>
              <w:jc w:val="center"/>
              <w:rPr>
                <w:b/>
                <w:sz w:val="18"/>
                <w:szCs w:val="18"/>
              </w:rPr>
            </w:pPr>
            <w:r w:rsidRPr="00902DCB">
              <w:rPr>
                <w:b/>
                <w:sz w:val="18"/>
                <w:szCs w:val="18"/>
                <w:lang w:val="fr-CA"/>
              </w:rPr>
              <w:t>Accélération</w:t>
            </w:r>
          </w:p>
        </w:tc>
        <w:tc>
          <w:tcPr>
            <w:tcW w:w="670" w:type="pct"/>
            <w:vMerge w:val="restart"/>
            <w:shd w:val="clear" w:color="auto" w:fill="DBE5F1" w:themeFill="accent1" w:themeFillTint="33"/>
            <w:vAlign w:val="center"/>
          </w:tcPr>
          <w:p w14:paraId="0FE63FFC" w14:textId="6D76CCA7" w:rsidR="00D73F05" w:rsidRPr="00C92E9B" w:rsidRDefault="00D73F05" w:rsidP="00E94925">
            <w:pPr>
              <w:jc w:val="center"/>
              <w:rPr>
                <w:b/>
                <w:sz w:val="18"/>
                <w:szCs w:val="18"/>
              </w:rPr>
            </w:pPr>
            <w:r w:rsidRPr="00902DCB">
              <w:rPr>
                <w:b/>
                <w:sz w:val="18"/>
                <w:szCs w:val="18"/>
                <w:lang w:val="fr-CA"/>
              </w:rPr>
              <w:t>Accélération moyenne (m/s</w:t>
            </w:r>
            <w:r w:rsidRPr="00902DCB">
              <w:rPr>
                <w:b/>
                <w:sz w:val="18"/>
                <w:szCs w:val="18"/>
                <w:vertAlign w:val="superscript"/>
                <w:lang w:val="fr-CA"/>
              </w:rPr>
              <w:t>2</w:t>
            </w:r>
            <w:r w:rsidRPr="00902DCB">
              <w:rPr>
                <w:b/>
                <w:sz w:val="18"/>
                <w:szCs w:val="18"/>
                <w:lang w:val="fr-CA"/>
              </w:rPr>
              <w:t>)</w:t>
            </w:r>
          </w:p>
        </w:tc>
      </w:tr>
      <w:tr w:rsidR="00D73F05" w14:paraId="39722664" w14:textId="77777777" w:rsidTr="00E94925">
        <w:trPr>
          <w:jc w:val="center"/>
        </w:trPr>
        <w:tc>
          <w:tcPr>
            <w:tcW w:w="617" w:type="pct"/>
            <w:vMerge/>
            <w:vAlign w:val="center"/>
          </w:tcPr>
          <w:p w14:paraId="735A49B8" w14:textId="77777777" w:rsidR="00D73F05" w:rsidRPr="00F30EB9" w:rsidRDefault="00D73F05" w:rsidP="00E94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69CB1379" w14:textId="77777777" w:rsidR="00D73F05" w:rsidRPr="00F30EB9" w:rsidRDefault="00D73F05" w:rsidP="00E94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  <w:vMerge/>
            <w:vAlign w:val="center"/>
          </w:tcPr>
          <w:p w14:paraId="2EB6FE12" w14:textId="77777777" w:rsidR="00D73F05" w:rsidRPr="00F30EB9" w:rsidRDefault="00D73F05" w:rsidP="00E94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pct"/>
            <w:vMerge/>
            <w:vAlign w:val="center"/>
          </w:tcPr>
          <w:p w14:paraId="3D3DCEB5" w14:textId="77777777" w:rsidR="00D73F05" w:rsidRPr="00F30EB9" w:rsidRDefault="00D73F05" w:rsidP="00E94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shd w:val="clear" w:color="auto" w:fill="DBE5F1" w:themeFill="accent1" w:themeFillTint="33"/>
            <w:vAlign w:val="center"/>
          </w:tcPr>
          <w:p w14:paraId="072FCB40" w14:textId="4560E192" w:rsidR="00D73F05" w:rsidRPr="00C92E9B" w:rsidRDefault="00D73F05" w:rsidP="00E94925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902DCB">
              <w:rPr>
                <w:b/>
                <w:sz w:val="18"/>
                <w:szCs w:val="18"/>
                <w:lang w:val="fr-CA"/>
              </w:rPr>
              <w:t>Essai 1 (m/s</w:t>
            </w:r>
            <w:r w:rsidRPr="00902DCB">
              <w:rPr>
                <w:b/>
                <w:sz w:val="18"/>
                <w:szCs w:val="18"/>
                <w:vertAlign w:val="superscript"/>
                <w:lang w:val="fr-CA"/>
              </w:rPr>
              <w:t>2</w:t>
            </w:r>
            <w:r w:rsidRPr="00902DCB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632" w:type="pct"/>
            <w:shd w:val="clear" w:color="auto" w:fill="DBE5F1" w:themeFill="accent1" w:themeFillTint="33"/>
            <w:vAlign w:val="center"/>
          </w:tcPr>
          <w:p w14:paraId="4F951364" w14:textId="7BEC2C09" w:rsidR="00D73F05" w:rsidRPr="00C92E9B" w:rsidRDefault="00D73F05" w:rsidP="00E94925">
            <w:pPr>
              <w:jc w:val="center"/>
              <w:rPr>
                <w:b/>
                <w:sz w:val="18"/>
                <w:szCs w:val="18"/>
              </w:rPr>
            </w:pPr>
            <w:r w:rsidRPr="00902DCB">
              <w:rPr>
                <w:b/>
                <w:sz w:val="18"/>
                <w:szCs w:val="18"/>
                <w:lang w:val="fr-CA"/>
              </w:rPr>
              <w:t>Essai 2 (m/s</w:t>
            </w:r>
            <w:r w:rsidRPr="00902DCB">
              <w:rPr>
                <w:b/>
                <w:sz w:val="18"/>
                <w:szCs w:val="18"/>
                <w:vertAlign w:val="superscript"/>
                <w:lang w:val="fr-CA"/>
              </w:rPr>
              <w:t>2</w:t>
            </w:r>
            <w:r w:rsidRPr="00902DCB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632" w:type="pct"/>
            <w:shd w:val="clear" w:color="auto" w:fill="DBE5F1" w:themeFill="accent1" w:themeFillTint="33"/>
            <w:vAlign w:val="center"/>
          </w:tcPr>
          <w:p w14:paraId="2515C590" w14:textId="0F55DF2F" w:rsidR="00D73F05" w:rsidRPr="00C92E9B" w:rsidRDefault="00D73F05" w:rsidP="00E94925">
            <w:pPr>
              <w:jc w:val="center"/>
              <w:rPr>
                <w:b/>
                <w:sz w:val="18"/>
                <w:szCs w:val="18"/>
              </w:rPr>
            </w:pPr>
            <w:r w:rsidRPr="00902DCB">
              <w:rPr>
                <w:b/>
                <w:sz w:val="18"/>
                <w:szCs w:val="18"/>
                <w:lang w:val="fr-CA"/>
              </w:rPr>
              <w:t>Essai 3 (m/s</w:t>
            </w:r>
            <w:r w:rsidRPr="00902DCB">
              <w:rPr>
                <w:b/>
                <w:sz w:val="18"/>
                <w:szCs w:val="18"/>
                <w:vertAlign w:val="superscript"/>
                <w:lang w:val="fr-CA"/>
              </w:rPr>
              <w:t>2</w:t>
            </w:r>
            <w:r w:rsidRPr="00902DCB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670" w:type="pct"/>
            <w:vMerge/>
            <w:vAlign w:val="center"/>
          </w:tcPr>
          <w:p w14:paraId="4F48DDCF" w14:textId="77777777" w:rsidR="00D73F05" w:rsidRPr="00F30EB9" w:rsidRDefault="00D73F05" w:rsidP="00E94925">
            <w:pPr>
              <w:jc w:val="center"/>
              <w:rPr>
                <w:sz w:val="18"/>
                <w:szCs w:val="18"/>
              </w:rPr>
            </w:pPr>
          </w:p>
        </w:tc>
      </w:tr>
      <w:tr w:rsidR="00A43314" w14:paraId="62C0FF67" w14:textId="77777777" w:rsidTr="00E94925">
        <w:trPr>
          <w:trHeight w:val="454"/>
          <w:jc w:val="center"/>
        </w:trPr>
        <w:tc>
          <w:tcPr>
            <w:tcW w:w="617" w:type="pct"/>
            <w:vAlign w:val="center"/>
          </w:tcPr>
          <w:p w14:paraId="6B379C26" w14:textId="77777777" w:rsidR="00A43314" w:rsidRPr="00F30EB9" w:rsidRDefault="00A43314" w:rsidP="00E94925">
            <w:pPr>
              <w:jc w:val="center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≈1</m:t>
              </m:r>
            </m:oMath>
            <w:r w:rsidRPr="00F30EB9">
              <w:rPr>
                <w:rFonts w:eastAsiaTheme="minorEastAsia"/>
                <w:sz w:val="18"/>
                <w:szCs w:val="18"/>
              </w:rPr>
              <w:t xml:space="preserve"> cm</w:t>
            </w:r>
          </w:p>
        </w:tc>
        <w:tc>
          <w:tcPr>
            <w:tcW w:w="656" w:type="pct"/>
            <w:vAlign w:val="center"/>
          </w:tcPr>
          <w:p w14:paraId="4F6E4521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47" w:type="pct"/>
            <w:vAlign w:val="center"/>
          </w:tcPr>
          <w:p w14:paraId="545EEF69" w14:textId="77777777" w:rsidR="00A43314" w:rsidRPr="00F30EB9" w:rsidRDefault="00A43314" w:rsidP="00E94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</w:t>
            </w:r>
          </w:p>
        </w:tc>
        <w:tc>
          <w:tcPr>
            <w:tcW w:w="514" w:type="pct"/>
            <w:vAlign w:val="center"/>
          </w:tcPr>
          <w:p w14:paraId="5913629D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57BB0836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3D36DE07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7CF08749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70" w:type="pct"/>
            <w:vAlign w:val="center"/>
          </w:tcPr>
          <w:p w14:paraId="3282E612" w14:textId="77777777" w:rsidR="00A43314" w:rsidRPr="00F30EB9" w:rsidRDefault="00A43314" w:rsidP="00E94925">
            <w:pPr>
              <w:pStyle w:val="Answer"/>
              <w:jc w:val="center"/>
            </w:pPr>
          </w:p>
        </w:tc>
      </w:tr>
      <w:tr w:rsidR="00A43314" w14:paraId="24E542E5" w14:textId="77777777" w:rsidTr="00E94925">
        <w:trPr>
          <w:trHeight w:val="454"/>
          <w:jc w:val="center"/>
        </w:trPr>
        <w:tc>
          <w:tcPr>
            <w:tcW w:w="617" w:type="pct"/>
            <w:vAlign w:val="center"/>
          </w:tcPr>
          <w:p w14:paraId="2112FB78" w14:textId="77777777" w:rsidR="00A43314" w:rsidRPr="00F30EB9" w:rsidRDefault="00A43314" w:rsidP="00E94925">
            <w:pPr>
              <w:jc w:val="center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≈2</m:t>
              </m:r>
            </m:oMath>
            <w:r w:rsidRPr="00F30EB9">
              <w:rPr>
                <w:rFonts w:eastAsiaTheme="minorEastAsia"/>
                <w:sz w:val="18"/>
                <w:szCs w:val="18"/>
              </w:rPr>
              <w:t xml:space="preserve"> cm</w:t>
            </w:r>
          </w:p>
        </w:tc>
        <w:tc>
          <w:tcPr>
            <w:tcW w:w="656" w:type="pct"/>
            <w:vAlign w:val="center"/>
          </w:tcPr>
          <w:p w14:paraId="7045F765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47" w:type="pct"/>
            <w:vAlign w:val="center"/>
          </w:tcPr>
          <w:p w14:paraId="4730BE80" w14:textId="77777777" w:rsidR="00A43314" w:rsidRPr="00F30EB9" w:rsidRDefault="00A43314" w:rsidP="00E94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</w:t>
            </w:r>
          </w:p>
        </w:tc>
        <w:tc>
          <w:tcPr>
            <w:tcW w:w="514" w:type="pct"/>
            <w:vAlign w:val="center"/>
          </w:tcPr>
          <w:p w14:paraId="3409020D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58A0867C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2154341E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36601A0C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70" w:type="pct"/>
            <w:vAlign w:val="center"/>
          </w:tcPr>
          <w:p w14:paraId="1FD40C36" w14:textId="77777777" w:rsidR="00A43314" w:rsidRPr="00F30EB9" w:rsidRDefault="00A43314" w:rsidP="00E94925">
            <w:pPr>
              <w:pStyle w:val="Answer"/>
              <w:jc w:val="center"/>
            </w:pPr>
          </w:p>
        </w:tc>
      </w:tr>
      <w:tr w:rsidR="00A43314" w14:paraId="593042AD" w14:textId="77777777" w:rsidTr="00E94925">
        <w:trPr>
          <w:trHeight w:val="454"/>
          <w:jc w:val="center"/>
        </w:trPr>
        <w:tc>
          <w:tcPr>
            <w:tcW w:w="617" w:type="pct"/>
            <w:vAlign w:val="center"/>
          </w:tcPr>
          <w:p w14:paraId="0A44056A" w14:textId="77777777" w:rsidR="00A43314" w:rsidRPr="00F30EB9" w:rsidRDefault="00A43314" w:rsidP="00E94925">
            <w:pPr>
              <w:jc w:val="center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≈3</m:t>
              </m:r>
            </m:oMath>
            <w:r w:rsidRPr="00F30EB9">
              <w:rPr>
                <w:rFonts w:eastAsiaTheme="minorEastAsia"/>
                <w:sz w:val="18"/>
                <w:szCs w:val="18"/>
              </w:rPr>
              <w:t xml:space="preserve"> cm</w:t>
            </w:r>
          </w:p>
        </w:tc>
        <w:tc>
          <w:tcPr>
            <w:tcW w:w="656" w:type="pct"/>
            <w:vAlign w:val="center"/>
          </w:tcPr>
          <w:p w14:paraId="6E906C27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47" w:type="pct"/>
            <w:vAlign w:val="center"/>
          </w:tcPr>
          <w:p w14:paraId="3591FA4C" w14:textId="77777777" w:rsidR="00A43314" w:rsidRPr="00F30EB9" w:rsidRDefault="00A43314" w:rsidP="00E94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</w:t>
            </w:r>
          </w:p>
        </w:tc>
        <w:tc>
          <w:tcPr>
            <w:tcW w:w="514" w:type="pct"/>
            <w:vAlign w:val="center"/>
          </w:tcPr>
          <w:p w14:paraId="3C3BFF44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64BC9C62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32C83CC9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46D0B50C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70" w:type="pct"/>
            <w:vAlign w:val="center"/>
          </w:tcPr>
          <w:p w14:paraId="4FBE78E1" w14:textId="77777777" w:rsidR="00A43314" w:rsidRPr="00F30EB9" w:rsidRDefault="00A43314" w:rsidP="00E94925">
            <w:pPr>
              <w:pStyle w:val="Answer"/>
              <w:jc w:val="center"/>
            </w:pPr>
          </w:p>
        </w:tc>
      </w:tr>
      <w:tr w:rsidR="00A43314" w14:paraId="2C4F1535" w14:textId="77777777" w:rsidTr="00E94925">
        <w:trPr>
          <w:trHeight w:val="454"/>
          <w:jc w:val="center"/>
        </w:trPr>
        <w:tc>
          <w:tcPr>
            <w:tcW w:w="617" w:type="pct"/>
            <w:vAlign w:val="center"/>
          </w:tcPr>
          <w:p w14:paraId="2B7AD91D" w14:textId="77777777" w:rsidR="00A43314" w:rsidRPr="00F30EB9" w:rsidRDefault="00A43314" w:rsidP="00E94925">
            <w:pPr>
              <w:jc w:val="center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≈4</m:t>
              </m:r>
            </m:oMath>
            <w:r w:rsidRPr="00F30EB9">
              <w:rPr>
                <w:rFonts w:eastAsiaTheme="minorEastAsia"/>
                <w:sz w:val="18"/>
                <w:szCs w:val="18"/>
              </w:rPr>
              <w:t xml:space="preserve"> cm</w:t>
            </w:r>
          </w:p>
        </w:tc>
        <w:tc>
          <w:tcPr>
            <w:tcW w:w="656" w:type="pct"/>
            <w:vAlign w:val="center"/>
          </w:tcPr>
          <w:p w14:paraId="22E80774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47" w:type="pct"/>
            <w:vAlign w:val="center"/>
          </w:tcPr>
          <w:p w14:paraId="3A729F6B" w14:textId="77777777" w:rsidR="00A43314" w:rsidRPr="00F30EB9" w:rsidRDefault="00A43314" w:rsidP="00E94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</w:t>
            </w:r>
          </w:p>
        </w:tc>
        <w:tc>
          <w:tcPr>
            <w:tcW w:w="514" w:type="pct"/>
            <w:vAlign w:val="center"/>
          </w:tcPr>
          <w:p w14:paraId="5A5AA123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61E4B0AD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1D5ACB72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3F3B8BC9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70" w:type="pct"/>
            <w:vAlign w:val="center"/>
          </w:tcPr>
          <w:p w14:paraId="6A6E80C6" w14:textId="77777777" w:rsidR="00A43314" w:rsidRPr="00F30EB9" w:rsidRDefault="00A43314" w:rsidP="00E94925">
            <w:pPr>
              <w:pStyle w:val="Answer"/>
              <w:jc w:val="center"/>
            </w:pPr>
          </w:p>
        </w:tc>
      </w:tr>
      <w:tr w:rsidR="00A43314" w14:paraId="2185561C" w14:textId="77777777" w:rsidTr="00E94925">
        <w:trPr>
          <w:trHeight w:val="454"/>
          <w:jc w:val="center"/>
        </w:trPr>
        <w:tc>
          <w:tcPr>
            <w:tcW w:w="617" w:type="pct"/>
            <w:vAlign w:val="center"/>
          </w:tcPr>
          <w:p w14:paraId="70ED4D98" w14:textId="77777777" w:rsidR="00A43314" w:rsidRPr="00F30EB9" w:rsidRDefault="00A43314" w:rsidP="00E94925">
            <w:pPr>
              <w:jc w:val="center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≈5</m:t>
              </m:r>
            </m:oMath>
            <w:r w:rsidRPr="00F30EB9">
              <w:rPr>
                <w:rFonts w:eastAsiaTheme="minorEastAsia"/>
                <w:sz w:val="18"/>
                <w:szCs w:val="18"/>
              </w:rPr>
              <w:t xml:space="preserve"> cm</w:t>
            </w:r>
          </w:p>
        </w:tc>
        <w:tc>
          <w:tcPr>
            <w:tcW w:w="656" w:type="pct"/>
            <w:vAlign w:val="center"/>
          </w:tcPr>
          <w:p w14:paraId="5AC6BB06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47" w:type="pct"/>
            <w:vAlign w:val="center"/>
          </w:tcPr>
          <w:p w14:paraId="1501CA4C" w14:textId="77777777" w:rsidR="00A43314" w:rsidRPr="00F30EB9" w:rsidRDefault="00A43314" w:rsidP="00E94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</w:t>
            </w:r>
          </w:p>
        </w:tc>
        <w:tc>
          <w:tcPr>
            <w:tcW w:w="514" w:type="pct"/>
            <w:vAlign w:val="center"/>
          </w:tcPr>
          <w:p w14:paraId="00BA756B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0C373901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3D929882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32" w:type="pct"/>
            <w:vAlign w:val="center"/>
          </w:tcPr>
          <w:p w14:paraId="3BF17A99" w14:textId="77777777" w:rsidR="00A43314" w:rsidRPr="00F30EB9" w:rsidRDefault="00A43314" w:rsidP="00E94925">
            <w:pPr>
              <w:pStyle w:val="Answer"/>
              <w:jc w:val="center"/>
            </w:pPr>
          </w:p>
        </w:tc>
        <w:tc>
          <w:tcPr>
            <w:tcW w:w="670" w:type="pct"/>
            <w:vAlign w:val="center"/>
          </w:tcPr>
          <w:p w14:paraId="39F906C4" w14:textId="77777777" w:rsidR="00A43314" w:rsidRPr="00F30EB9" w:rsidRDefault="00A43314" w:rsidP="00E94925">
            <w:pPr>
              <w:pStyle w:val="Answer"/>
              <w:jc w:val="center"/>
            </w:pPr>
          </w:p>
        </w:tc>
      </w:tr>
    </w:tbl>
    <w:p w14:paraId="13453FE6" w14:textId="77777777" w:rsidR="00A43314" w:rsidRDefault="00A43314" w:rsidP="00A43314"/>
    <w:p w14:paraId="62B11838" w14:textId="77777777" w:rsidR="00A43314" w:rsidRDefault="00A43314" w:rsidP="00A43314"/>
    <w:p w14:paraId="3EFB08FD" w14:textId="62C28B52" w:rsidR="00A43314" w:rsidRPr="006D3468" w:rsidRDefault="00A43314" w:rsidP="00A43314">
      <w:pPr>
        <w:ind w:hanging="567"/>
        <w:rPr>
          <w:lang w:val="fr-FR"/>
        </w:rPr>
      </w:pPr>
      <w:r w:rsidRPr="006D3468">
        <w:rPr>
          <w:rStyle w:val="MarkingChar"/>
          <w:lang w:val="fr-FR"/>
        </w:rPr>
        <w:lastRenderedPageBreak/>
        <w:t>[4]</w:t>
      </w:r>
      <w:r w:rsidRPr="006D3468">
        <w:rPr>
          <w:lang w:val="fr-FR"/>
        </w:rPr>
        <w:tab/>
      </w:r>
      <w:r w:rsidR="006D3468" w:rsidRPr="00043387">
        <w:rPr>
          <w:lang w:val="fr-FR"/>
        </w:rPr>
        <w:t xml:space="preserve">Préparez le Graphique </w:t>
      </w:r>
      <w:r w:rsidR="006D3468">
        <w:rPr>
          <w:lang w:val="fr-FR"/>
        </w:rPr>
        <w:t>3</w:t>
      </w:r>
      <w:r w:rsidR="006D3468" w:rsidRPr="00043387">
        <w:rPr>
          <w:lang w:val="fr-FR"/>
        </w:rPr>
        <w:t xml:space="preserve">. </w:t>
      </w:r>
      <w:r w:rsidR="006D3468">
        <w:rPr>
          <w:lang w:val="fr-FR"/>
        </w:rPr>
        <w:t>Sauvegardez</w:t>
      </w:r>
      <w:r w:rsidR="006D3468" w:rsidRPr="00043387">
        <w:rPr>
          <w:lang w:val="fr-FR"/>
        </w:rPr>
        <w:t xml:space="preserve">-le dans un fichier </w:t>
      </w:r>
      <w:r w:rsidR="006D3468">
        <w:rPr>
          <w:lang w:val="fr-FR"/>
        </w:rPr>
        <w:t>pdf</w:t>
      </w:r>
      <w:r w:rsidR="006D3468" w:rsidRPr="00043387">
        <w:rPr>
          <w:lang w:val="fr-FR"/>
        </w:rPr>
        <w:t xml:space="preserve">. </w:t>
      </w:r>
      <w:r w:rsidR="006D3468" w:rsidRPr="0031768D">
        <w:rPr>
          <w:lang w:val="fr-FR"/>
        </w:rPr>
        <w:t>Envoyez-vous ce fichier par courriel ou</w:t>
      </w:r>
      <w:r w:rsidR="006D3468">
        <w:rPr>
          <w:lang w:val="fr-FR"/>
        </w:rPr>
        <w:t xml:space="preserve"> sauvegardez-le sur une clé USB</w:t>
      </w:r>
      <w:r w:rsidR="006D3468" w:rsidRPr="0031768D">
        <w:rPr>
          <w:lang w:val="fr-FR"/>
        </w:rPr>
        <w:t xml:space="preserve">. Imprimez ce graphique et attachez-le </w:t>
      </w:r>
      <w:r w:rsidR="006D3468">
        <w:rPr>
          <w:lang w:val="fr-FR"/>
        </w:rPr>
        <w:t>à la fin de ce rapport</w:t>
      </w:r>
      <w:r w:rsidRPr="006D3468">
        <w:rPr>
          <w:lang w:val="fr-FR"/>
        </w:rPr>
        <w:t>.</w:t>
      </w:r>
    </w:p>
    <w:p w14:paraId="3F94BA49" w14:textId="77777777" w:rsidR="00A43314" w:rsidRPr="006D3468" w:rsidRDefault="00A43314" w:rsidP="00A43314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FR"/>
        </w:rPr>
      </w:pPr>
    </w:p>
    <w:p w14:paraId="01E0B238" w14:textId="77777777" w:rsidR="00A43314" w:rsidRDefault="00A43314" w:rsidP="008D0AC4">
      <w:pPr>
        <w:pStyle w:val="Heading3"/>
        <w:rPr>
          <w:rStyle w:val="MarkingChar"/>
          <w:rFonts w:cstheme="majorBidi"/>
          <w:b w:val="0"/>
          <w:bCs w:val="0"/>
          <w:color w:val="4F81BD" w:themeColor="accent1"/>
          <w:lang w:val="fr-FR"/>
        </w:rPr>
      </w:pPr>
      <w:bookmarkStart w:id="4" w:name="_Ref388453213"/>
      <w:r w:rsidRPr="00B45CC4">
        <w:rPr>
          <w:lang w:val="fr-FR"/>
        </w:rPr>
        <w:t>Partie 2 – Étude de la deuxième loi de Newton</w:t>
      </w:r>
      <w:bookmarkEnd w:id="4"/>
      <w:r w:rsidRPr="00A43314">
        <w:rPr>
          <w:rStyle w:val="MarkingChar"/>
          <w:rFonts w:cstheme="majorBidi"/>
          <w:color w:val="4F81BD" w:themeColor="accent1"/>
          <w:lang w:val="fr-FR"/>
        </w:rPr>
        <w:t xml:space="preserve"> </w:t>
      </w:r>
    </w:p>
    <w:p w14:paraId="3B1029C1" w14:textId="77777777" w:rsidR="00A43314" w:rsidRPr="00A43314" w:rsidRDefault="00A43314" w:rsidP="00A43314">
      <w:pPr>
        <w:rPr>
          <w:rStyle w:val="MarkingChar"/>
          <w:rFonts w:eastAsiaTheme="majorEastAsia" w:cstheme="majorBidi"/>
          <w:b/>
          <w:bCs/>
          <w:color w:val="4F81BD" w:themeColor="accent1"/>
          <w:lang w:val="fr-FR"/>
        </w:rPr>
      </w:pPr>
    </w:p>
    <w:p w14:paraId="79F86569" w14:textId="589149F1" w:rsidR="00A43314" w:rsidRPr="006D3468" w:rsidRDefault="00A43314" w:rsidP="00A43314">
      <w:pPr>
        <w:ind w:hanging="567"/>
        <w:rPr>
          <w:lang w:val="fr-FR"/>
        </w:rPr>
      </w:pPr>
      <w:r w:rsidRPr="006D3468">
        <w:rPr>
          <w:rStyle w:val="MarkingChar"/>
          <w:lang w:val="fr-FR"/>
        </w:rPr>
        <w:t>[1]</w:t>
      </w:r>
      <w:r w:rsidRPr="006D3468">
        <w:rPr>
          <w:lang w:val="fr-FR"/>
        </w:rPr>
        <w:tab/>
      </w:r>
      <w:r w:rsidR="006D3468" w:rsidRPr="00902DCB">
        <w:rPr>
          <w:lang w:val="fr-CA"/>
        </w:rPr>
        <w:t>Mesurez la masse du chariot avec l’attache pour la corde:</w:t>
      </w:r>
    </w:p>
    <w:p w14:paraId="49575DB0" w14:textId="77777777" w:rsidR="00A43314" w:rsidRPr="006D3468" w:rsidRDefault="00A43314" w:rsidP="00A43314">
      <w:pPr>
        <w:ind w:hanging="567"/>
        <w:rPr>
          <w:lang w:val="fr-FR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A43314" w14:paraId="42246958" w14:textId="77777777" w:rsidTr="00E94925">
        <w:trPr>
          <w:trHeight w:hRule="exact" w:val="454"/>
        </w:trPr>
        <w:tc>
          <w:tcPr>
            <w:tcW w:w="4788" w:type="dxa"/>
            <w:vAlign w:val="center"/>
          </w:tcPr>
          <w:p w14:paraId="37B1FC2F" w14:textId="77777777" w:rsidR="00A43314" w:rsidRDefault="00A43314" w:rsidP="00E94925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M=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09EA3FBF" w14:textId="77777777" w:rsidR="00A43314" w:rsidRDefault="00A43314" w:rsidP="00A43314"/>
    <w:p w14:paraId="7A9C2FA4" w14:textId="5D4B7704" w:rsidR="00A43314" w:rsidRPr="00843FC0" w:rsidRDefault="00A43314" w:rsidP="00A43314">
      <w:pPr>
        <w:ind w:hanging="567"/>
        <w:rPr>
          <w:lang w:val="fr-FR"/>
        </w:rPr>
      </w:pPr>
      <w:r w:rsidRPr="00843FC0">
        <w:rPr>
          <w:rStyle w:val="MarkingChar"/>
          <w:lang w:val="fr-FR"/>
        </w:rPr>
        <w:t>[5]</w:t>
      </w:r>
      <w:r w:rsidRPr="00843FC0">
        <w:rPr>
          <w:lang w:val="fr-FR"/>
        </w:rPr>
        <w:tab/>
      </w:r>
      <w:r w:rsidR="00843FC0" w:rsidRPr="00902DCB">
        <w:rPr>
          <w:lang w:val="fr-CA"/>
        </w:rPr>
        <w:t>Complétez le tableau suivant</w:t>
      </w:r>
      <w:r w:rsidR="00843FC0">
        <w:rPr>
          <w:lang w:val="fr-CA"/>
        </w:rPr>
        <w:t xml:space="preserve"> (vous n’avez pas à fournir les incertitudes pour ce tableau)</w:t>
      </w:r>
      <w:r w:rsidR="00843FC0" w:rsidRPr="00902DCB">
        <w:rPr>
          <w:lang w:val="fr-CA"/>
        </w:rPr>
        <w:t>:</w:t>
      </w:r>
      <w:r w:rsidR="00843FC0" w:rsidRPr="00902DCB">
        <w:rPr>
          <w:lang w:val="fr-CA"/>
        </w:rPr>
        <w:tab/>
      </w:r>
      <w:r w:rsidRPr="00843FC0">
        <w:rPr>
          <w:lang w:val="fr-FR"/>
        </w:rPr>
        <w:tab/>
      </w:r>
      <w:r w:rsidRPr="00843FC0">
        <w:rPr>
          <w:lang w:val="fr-FR"/>
        </w:rPr>
        <w:br/>
      </w:r>
    </w:p>
    <w:p w14:paraId="54DC9BB1" w14:textId="569D2E11" w:rsidR="00A43314" w:rsidRPr="00843FC0" w:rsidRDefault="00A43314" w:rsidP="00A43314">
      <w:pPr>
        <w:pStyle w:val="Caption"/>
        <w:keepNext/>
        <w:rPr>
          <w:lang w:val="fr-FR"/>
        </w:rPr>
      </w:pPr>
      <w:r w:rsidRPr="00843FC0">
        <w:rPr>
          <w:lang w:val="fr-FR"/>
        </w:rPr>
        <w:t xml:space="preserve">Table </w:t>
      </w:r>
      <w:r>
        <w:fldChar w:fldCharType="begin"/>
      </w:r>
      <w:r w:rsidRPr="00843FC0">
        <w:rPr>
          <w:lang w:val="fr-FR"/>
        </w:rPr>
        <w:instrText xml:space="preserve"> SEQ Table \* ARABIC </w:instrText>
      </w:r>
      <w:r>
        <w:fldChar w:fldCharType="separate"/>
      </w:r>
      <w:r w:rsidR="00557D54">
        <w:rPr>
          <w:noProof/>
          <w:lang w:val="fr-FR"/>
        </w:rPr>
        <w:t>2</w:t>
      </w:r>
      <w:r>
        <w:rPr>
          <w:noProof/>
        </w:rPr>
        <w:fldChar w:fldCharType="end"/>
      </w:r>
      <w:r w:rsidRPr="00843FC0">
        <w:rPr>
          <w:lang w:val="fr-FR"/>
        </w:rPr>
        <w:t xml:space="preserve"> - </w:t>
      </w:r>
      <w:r w:rsidR="00843FC0" w:rsidRPr="00902DCB">
        <w:rPr>
          <w:lang w:val="fr-CA"/>
        </w:rPr>
        <w:t>Accélération d’un chariot tir</w:t>
      </w:r>
      <w:r w:rsidR="004D713B">
        <w:rPr>
          <w:lang w:val="fr-CA"/>
        </w:rPr>
        <w:t>é</w:t>
      </w:r>
      <w:r w:rsidR="00843FC0" w:rsidRPr="00902DCB">
        <w:rPr>
          <w:lang w:val="fr-CA"/>
        </w:rPr>
        <w:t xml:space="preserve"> par différentes forces à l’horizontale</w:t>
      </w:r>
    </w:p>
    <w:tbl>
      <w:tblPr>
        <w:tblStyle w:val="TableGrid"/>
        <w:tblW w:w="4853" w:type="pct"/>
        <w:jc w:val="center"/>
        <w:tblLook w:val="04A0" w:firstRow="1" w:lastRow="0" w:firstColumn="1" w:lastColumn="0" w:noHBand="0" w:noVBand="1"/>
      </w:tblPr>
      <w:tblGrid>
        <w:gridCol w:w="1669"/>
        <w:gridCol w:w="1106"/>
        <w:gridCol w:w="1356"/>
        <w:gridCol w:w="1276"/>
        <w:gridCol w:w="1276"/>
        <w:gridCol w:w="1276"/>
        <w:gridCol w:w="1335"/>
      </w:tblGrid>
      <w:tr w:rsidR="00843FC0" w14:paraId="6CD2AB8C" w14:textId="77777777" w:rsidTr="00E94925">
        <w:trPr>
          <w:jc w:val="center"/>
        </w:trPr>
        <w:tc>
          <w:tcPr>
            <w:tcW w:w="1669" w:type="dxa"/>
            <w:vMerge w:val="restart"/>
            <w:shd w:val="clear" w:color="auto" w:fill="DBE5F1" w:themeFill="accent1" w:themeFillTint="33"/>
            <w:vAlign w:val="center"/>
          </w:tcPr>
          <w:p w14:paraId="2E4DAB8B" w14:textId="1D429546" w:rsidR="00843FC0" w:rsidRPr="00843FC0" w:rsidRDefault="00843FC0" w:rsidP="00E94925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902DCB">
              <w:rPr>
                <w:b/>
                <w:sz w:val="18"/>
                <w:szCs w:val="18"/>
                <w:lang w:val="fr-CA"/>
              </w:rPr>
              <w:t>Description de la masse suspendue</w:t>
            </w:r>
          </w:p>
        </w:tc>
        <w:tc>
          <w:tcPr>
            <w:tcW w:w="1106" w:type="dxa"/>
            <w:vMerge w:val="restart"/>
            <w:shd w:val="clear" w:color="auto" w:fill="DBE5F1" w:themeFill="accent1" w:themeFillTint="33"/>
            <w:vAlign w:val="center"/>
          </w:tcPr>
          <w:p w14:paraId="325FA7CC" w14:textId="77777777" w:rsidR="00843FC0" w:rsidRDefault="00843FC0" w:rsidP="00E94925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902DCB">
              <w:rPr>
                <w:b/>
                <w:sz w:val="18"/>
                <w:szCs w:val="18"/>
                <w:lang w:val="fr-CA"/>
              </w:rPr>
              <w:t xml:space="preserve">Masse suspendue,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CA"/>
                </w:rPr>
                <m:t>m</m:t>
              </m:r>
            </m:oMath>
            <w:r w:rsidRPr="00902DCB">
              <w:rPr>
                <w:b/>
                <w:sz w:val="18"/>
                <w:szCs w:val="18"/>
                <w:lang w:val="fr-CA"/>
              </w:rPr>
              <w:t xml:space="preserve"> </w:t>
            </w:r>
          </w:p>
          <w:p w14:paraId="3DC8C963" w14:textId="1AB50112" w:rsidR="00843FC0" w:rsidRPr="00C92E9B" w:rsidRDefault="00843FC0" w:rsidP="00E94925">
            <w:pPr>
              <w:jc w:val="center"/>
              <w:rPr>
                <w:b/>
                <w:sz w:val="18"/>
                <w:szCs w:val="18"/>
              </w:rPr>
            </w:pPr>
            <w:r w:rsidRPr="00902DCB">
              <w:rPr>
                <w:b/>
                <w:sz w:val="18"/>
                <w:szCs w:val="18"/>
                <w:lang w:val="fr-CA"/>
              </w:rPr>
              <w:t>(g)</w:t>
            </w:r>
          </w:p>
        </w:tc>
        <w:tc>
          <w:tcPr>
            <w:tcW w:w="1356" w:type="dxa"/>
            <w:vMerge w:val="restart"/>
            <w:shd w:val="clear" w:color="auto" w:fill="DBE5F1" w:themeFill="accent1" w:themeFillTint="33"/>
            <w:vAlign w:val="center"/>
          </w:tcPr>
          <w:p w14:paraId="5AE2BDA5" w14:textId="15F13099" w:rsidR="00843FC0" w:rsidRPr="00C92E9B" w:rsidRDefault="009229B0" w:rsidP="00E94925">
            <w:pPr>
              <w:jc w:val="center"/>
              <w:rPr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18"/>
                        <w:szCs w:val="18"/>
                        <w:lang w:val="fr-CA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  <w:lang w:val="fr-CA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  <w:lang w:val="fr-CA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8"/>
                    <w:szCs w:val="18"/>
                    <w:lang w:val="fr-C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  <w:lang w:val="fr-C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  <w:lang w:val="fr-CA"/>
                      </w:rPr>
                      <m:t>M+m</m:t>
                    </m:r>
                  </m:den>
                </m:f>
              </m:oMath>
            </m:oMathPara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92453F" w14:textId="5AD22856" w:rsidR="00843FC0" w:rsidRPr="00C92E9B" w:rsidRDefault="00843FC0" w:rsidP="00E94925">
            <w:pPr>
              <w:jc w:val="center"/>
              <w:rPr>
                <w:b/>
                <w:sz w:val="18"/>
                <w:szCs w:val="18"/>
              </w:rPr>
            </w:pPr>
            <w:r w:rsidRPr="00902DCB">
              <w:rPr>
                <w:b/>
                <w:sz w:val="18"/>
                <w:szCs w:val="18"/>
                <w:lang w:val="fr-CA"/>
              </w:rPr>
              <w:t>Accélération</w:t>
            </w:r>
          </w:p>
        </w:tc>
        <w:tc>
          <w:tcPr>
            <w:tcW w:w="1335" w:type="dxa"/>
            <w:vMerge w:val="restart"/>
            <w:shd w:val="clear" w:color="auto" w:fill="DBE5F1" w:themeFill="accent1" w:themeFillTint="33"/>
            <w:vAlign w:val="center"/>
          </w:tcPr>
          <w:p w14:paraId="517767B7" w14:textId="16BB88E1" w:rsidR="00843FC0" w:rsidRPr="00C92E9B" w:rsidRDefault="00843FC0" w:rsidP="00E94925">
            <w:pPr>
              <w:jc w:val="center"/>
              <w:rPr>
                <w:b/>
                <w:sz w:val="18"/>
                <w:szCs w:val="18"/>
              </w:rPr>
            </w:pPr>
            <w:r w:rsidRPr="00902DCB">
              <w:rPr>
                <w:b/>
                <w:sz w:val="18"/>
                <w:szCs w:val="18"/>
                <w:lang w:val="fr-CA"/>
              </w:rPr>
              <w:t>Accélération moyenne (m/s</w:t>
            </w:r>
            <w:r w:rsidRPr="00902DCB">
              <w:rPr>
                <w:b/>
                <w:sz w:val="18"/>
                <w:szCs w:val="18"/>
                <w:vertAlign w:val="superscript"/>
                <w:lang w:val="fr-CA"/>
              </w:rPr>
              <w:t>2</w:t>
            </w:r>
            <w:r w:rsidRPr="00902DCB">
              <w:rPr>
                <w:b/>
                <w:sz w:val="18"/>
                <w:szCs w:val="18"/>
                <w:lang w:val="fr-CA"/>
              </w:rPr>
              <w:t>)</w:t>
            </w:r>
          </w:p>
        </w:tc>
      </w:tr>
      <w:tr w:rsidR="00843FC0" w14:paraId="682AA8D1" w14:textId="77777777" w:rsidTr="00E94925">
        <w:trPr>
          <w:jc w:val="center"/>
        </w:trPr>
        <w:tc>
          <w:tcPr>
            <w:tcW w:w="1669" w:type="dxa"/>
            <w:vMerge/>
            <w:vAlign w:val="center"/>
          </w:tcPr>
          <w:p w14:paraId="690C126B" w14:textId="77777777" w:rsidR="00843FC0" w:rsidRPr="002E290A" w:rsidRDefault="00843FC0" w:rsidP="00E94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vAlign w:val="center"/>
          </w:tcPr>
          <w:p w14:paraId="0F2B76C1" w14:textId="77777777" w:rsidR="00843FC0" w:rsidRPr="002E290A" w:rsidRDefault="00843FC0" w:rsidP="00E94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  <w:vAlign w:val="center"/>
          </w:tcPr>
          <w:p w14:paraId="11778276" w14:textId="77777777" w:rsidR="00843FC0" w:rsidRPr="002E290A" w:rsidRDefault="00843FC0" w:rsidP="00E949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2D01E49" w14:textId="77777777" w:rsidR="00843FC0" w:rsidRDefault="00843FC0" w:rsidP="00E94925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902DCB">
              <w:rPr>
                <w:b/>
                <w:sz w:val="18"/>
                <w:szCs w:val="18"/>
                <w:lang w:val="fr-CA"/>
              </w:rPr>
              <w:t xml:space="preserve">Essai 1 </w:t>
            </w:r>
          </w:p>
          <w:p w14:paraId="6AE88653" w14:textId="25269683" w:rsidR="00843FC0" w:rsidRPr="00C92E9B" w:rsidRDefault="00843FC0" w:rsidP="00E94925">
            <w:pPr>
              <w:jc w:val="center"/>
              <w:rPr>
                <w:b/>
                <w:sz w:val="18"/>
                <w:szCs w:val="18"/>
              </w:rPr>
            </w:pPr>
            <w:r w:rsidRPr="00902DCB">
              <w:rPr>
                <w:b/>
                <w:sz w:val="18"/>
                <w:szCs w:val="18"/>
                <w:lang w:val="fr-CA"/>
              </w:rPr>
              <w:t>(m/s</w:t>
            </w:r>
            <w:r w:rsidRPr="00902DCB">
              <w:rPr>
                <w:b/>
                <w:sz w:val="18"/>
                <w:szCs w:val="18"/>
                <w:vertAlign w:val="superscript"/>
                <w:lang w:val="fr-CA"/>
              </w:rPr>
              <w:t>2</w:t>
            </w:r>
            <w:r w:rsidRPr="00902DCB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5283CD4" w14:textId="77777777" w:rsidR="00843FC0" w:rsidRDefault="00843FC0" w:rsidP="00E94925">
            <w:pPr>
              <w:jc w:val="center"/>
              <w:rPr>
                <w:b/>
                <w:sz w:val="18"/>
                <w:szCs w:val="18"/>
                <w:lang w:val="fr-CA"/>
              </w:rPr>
            </w:pPr>
            <w:r w:rsidRPr="00902DCB">
              <w:rPr>
                <w:b/>
                <w:sz w:val="18"/>
                <w:szCs w:val="18"/>
                <w:lang w:val="fr-CA"/>
              </w:rPr>
              <w:t xml:space="preserve">Essai 2 </w:t>
            </w:r>
          </w:p>
          <w:p w14:paraId="4BA04709" w14:textId="03B27772" w:rsidR="00843FC0" w:rsidRPr="00C92E9B" w:rsidRDefault="00843FC0" w:rsidP="00E94925">
            <w:pPr>
              <w:jc w:val="center"/>
              <w:rPr>
                <w:b/>
                <w:sz w:val="18"/>
                <w:szCs w:val="18"/>
              </w:rPr>
            </w:pPr>
            <w:r w:rsidRPr="00902DCB">
              <w:rPr>
                <w:b/>
                <w:sz w:val="18"/>
                <w:szCs w:val="18"/>
                <w:lang w:val="fr-CA"/>
              </w:rPr>
              <w:t>(m/s</w:t>
            </w:r>
            <w:r w:rsidRPr="00902DCB">
              <w:rPr>
                <w:b/>
                <w:sz w:val="18"/>
                <w:szCs w:val="18"/>
                <w:vertAlign w:val="superscript"/>
                <w:lang w:val="fr-CA"/>
              </w:rPr>
              <w:t>2</w:t>
            </w:r>
            <w:r w:rsidRPr="00902DCB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ED1FAA9" w14:textId="269B5893" w:rsidR="00843FC0" w:rsidRDefault="00843FC0" w:rsidP="00E949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Essai</w:t>
            </w:r>
            <w:r w:rsidRPr="00C92E9B">
              <w:rPr>
                <w:b/>
                <w:sz w:val="18"/>
                <w:szCs w:val="18"/>
              </w:rPr>
              <w:t xml:space="preserve"> 3 </w:t>
            </w:r>
          </w:p>
          <w:p w14:paraId="388A0FCB" w14:textId="77777777" w:rsidR="00843FC0" w:rsidRPr="00C92E9B" w:rsidRDefault="00843FC0" w:rsidP="00E94925">
            <w:pPr>
              <w:jc w:val="center"/>
              <w:rPr>
                <w:b/>
                <w:sz w:val="18"/>
                <w:szCs w:val="18"/>
              </w:rPr>
            </w:pPr>
            <w:r w:rsidRPr="00C92E9B">
              <w:rPr>
                <w:b/>
                <w:sz w:val="18"/>
                <w:szCs w:val="18"/>
              </w:rPr>
              <w:t>(m/s</w:t>
            </w:r>
            <w:r w:rsidRPr="00C92E9B">
              <w:rPr>
                <w:b/>
                <w:sz w:val="18"/>
                <w:szCs w:val="18"/>
                <w:vertAlign w:val="superscript"/>
              </w:rPr>
              <w:t>2</w:t>
            </w:r>
            <w:r w:rsidRPr="00C92E9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35" w:type="dxa"/>
            <w:vMerge/>
            <w:shd w:val="clear" w:color="auto" w:fill="DBE5F1" w:themeFill="accent1" w:themeFillTint="33"/>
            <w:vAlign w:val="center"/>
          </w:tcPr>
          <w:p w14:paraId="238CB5E4" w14:textId="77777777" w:rsidR="00843FC0" w:rsidRPr="002E290A" w:rsidRDefault="00843FC0" w:rsidP="00E94925">
            <w:pPr>
              <w:jc w:val="center"/>
              <w:rPr>
                <w:sz w:val="18"/>
                <w:szCs w:val="18"/>
              </w:rPr>
            </w:pPr>
          </w:p>
        </w:tc>
      </w:tr>
      <w:tr w:rsidR="00843FC0" w14:paraId="3FBD2EB2" w14:textId="77777777" w:rsidTr="00E94925">
        <w:trPr>
          <w:trHeight w:val="454"/>
          <w:jc w:val="center"/>
        </w:trPr>
        <w:tc>
          <w:tcPr>
            <w:tcW w:w="1669" w:type="dxa"/>
            <w:vAlign w:val="center"/>
          </w:tcPr>
          <w:p w14:paraId="479B5495" w14:textId="54689F74" w:rsidR="00843FC0" w:rsidRPr="002E290A" w:rsidRDefault="00843FC0" w:rsidP="00E94925">
            <w:pPr>
              <w:jc w:val="center"/>
              <w:rPr>
                <w:sz w:val="18"/>
                <w:szCs w:val="18"/>
              </w:rPr>
            </w:pPr>
            <w:r w:rsidRPr="00902DCB">
              <w:rPr>
                <w:sz w:val="18"/>
                <w:szCs w:val="18"/>
                <w:lang w:val="fr-CA"/>
              </w:rPr>
              <w:t>Crochet seulement</w:t>
            </w:r>
          </w:p>
        </w:tc>
        <w:tc>
          <w:tcPr>
            <w:tcW w:w="1106" w:type="dxa"/>
            <w:vAlign w:val="center"/>
          </w:tcPr>
          <w:p w14:paraId="2D08BF3B" w14:textId="77777777" w:rsidR="00843FC0" w:rsidRPr="002E290A" w:rsidRDefault="00843FC0" w:rsidP="00E94925">
            <w:pPr>
              <w:pStyle w:val="Answer"/>
              <w:jc w:val="center"/>
            </w:pPr>
          </w:p>
        </w:tc>
        <w:tc>
          <w:tcPr>
            <w:tcW w:w="1356" w:type="dxa"/>
            <w:vAlign w:val="center"/>
          </w:tcPr>
          <w:p w14:paraId="439D11E0" w14:textId="77777777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7BC3973D" w14:textId="77777777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198DE956" w14:textId="77777777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743D4A8D" w14:textId="5E74B26D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335" w:type="dxa"/>
            <w:vAlign w:val="center"/>
          </w:tcPr>
          <w:p w14:paraId="6E61F9E8" w14:textId="77777777" w:rsidR="00843FC0" w:rsidRPr="0063277D" w:rsidRDefault="00843FC0" w:rsidP="00E94925">
            <w:pPr>
              <w:pStyle w:val="Answer"/>
              <w:jc w:val="center"/>
            </w:pPr>
          </w:p>
        </w:tc>
      </w:tr>
      <w:tr w:rsidR="00843FC0" w14:paraId="4376F572" w14:textId="77777777" w:rsidTr="00E94925">
        <w:trPr>
          <w:trHeight w:val="454"/>
          <w:jc w:val="center"/>
        </w:trPr>
        <w:tc>
          <w:tcPr>
            <w:tcW w:w="1669" w:type="dxa"/>
            <w:vAlign w:val="center"/>
          </w:tcPr>
          <w:p w14:paraId="57B52E6A" w14:textId="186BDE5B" w:rsidR="00843FC0" w:rsidRPr="002E290A" w:rsidRDefault="00843FC0" w:rsidP="00E94925">
            <w:pPr>
              <w:jc w:val="center"/>
              <w:rPr>
                <w:sz w:val="18"/>
                <w:szCs w:val="18"/>
              </w:rPr>
            </w:pPr>
            <w:r w:rsidRPr="00902DCB">
              <w:rPr>
                <w:sz w:val="18"/>
                <w:szCs w:val="18"/>
                <w:lang w:val="fr-CA"/>
              </w:rPr>
              <w:t xml:space="preserve">Crochet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CA"/>
                </w:rPr>
                <m:t>≈5</m:t>
              </m:r>
            </m:oMath>
            <w:r w:rsidRPr="00902DCB">
              <w:rPr>
                <w:rFonts w:eastAsiaTheme="minorEastAsia"/>
                <w:sz w:val="18"/>
                <w:szCs w:val="18"/>
                <w:lang w:val="fr-CA"/>
              </w:rPr>
              <w:t xml:space="preserve"> </w:t>
            </w:r>
            <w:r w:rsidRPr="00902DCB">
              <w:rPr>
                <w:sz w:val="18"/>
                <w:szCs w:val="18"/>
                <w:lang w:val="fr-CA"/>
              </w:rPr>
              <w:t>g</w:t>
            </w:r>
          </w:p>
        </w:tc>
        <w:tc>
          <w:tcPr>
            <w:tcW w:w="1106" w:type="dxa"/>
            <w:vAlign w:val="center"/>
          </w:tcPr>
          <w:p w14:paraId="5CC28AD9" w14:textId="77777777" w:rsidR="00843FC0" w:rsidRPr="002E290A" w:rsidRDefault="00843FC0" w:rsidP="00E94925">
            <w:pPr>
              <w:pStyle w:val="Answer"/>
              <w:jc w:val="center"/>
            </w:pPr>
          </w:p>
        </w:tc>
        <w:tc>
          <w:tcPr>
            <w:tcW w:w="1356" w:type="dxa"/>
            <w:vAlign w:val="center"/>
          </w:tcPr>
          <w:p w14:paraId="2E5587B7" w14:textId="77777777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22444C00" w14:textId="77777777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312471A5" w14:textId="77777777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5E289205" w14:textId="3DEDE354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335" w:type="dxa"/>
            <w:vAlign w:val="center"/>
          </w:tcPr>
          <w:p w14:paraId="5576A3CE" w14:textId="77777777" w:rsidR="00843FC0" w:rsidRPr="0063277D" w:rsidRDefault="00843FC0" w:rsidP="00E94925">
            <w:pPr>
              <w:pStyle w:val="Answer"/>
              <w:jc w:val="center"/>
            </w:pPr>
          </w:p>
        </w:tc>
      </w:tr>
      <w:tr w:rsidR="00843FC0" w14:paraId="56C86E07" w14:textId="77777777" w:rsidTr="00E94925">
        <w:trPr>
          <w:trHeight w:val="454"/>
          <w:jc w:val="center"/>
        </w:trPr>
        <w:tc>
          <w:tcPr>
            <w:tcW w:w="1669" w:type="dxa"/>
            <w:vAlign w:val="center"/>
          </w:tcPr>
          <w:p w14:paraId="45B2E790" w14:textId="4FC2D1C9" w:rsidR="00843FC0" w:rsidRPr="002E290A" w:rsidRDefault="00843FC0" w:rsidP="00E94925">
            <w:pPr>
              <w:jc w:val="center"/>
              <w:rPr>
                <w:sz w:val="18"/>
                <w:szCs w:val="18"/>
              </w:rPr>
            </w:pPr>
            <w:r w:rsidRPr="00902DCB">
              <w:rPr>
                <w:sz w:val="18"/>
                <w:szCs w:val="18"/>
                <w:lang w:val="fr-CA"/>
              </w:rPr>
              <w:t xml:space="preserve">Crochet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CA"/>
                </w:rPr>
                <m:t>≈10</m:t>
              </m:r>
            </m:oMath>
            <w:r w:rsidRPr="00902DCB">
              <w:rPr>
                <w:rFonts w:eastAsiaTheme="minorEastAsia"/>
                <w:sz w:val="18"/>
                <w:szCs w:val="18"/>
                <w:lang w:val="fr-CA"/>
              </w:rPr>
              <w:t xml:space="preserve"> </w:t>
            </w:r>
            <w:r w:rsidRPr="00902DCB">
              <w:rPr>
                <w:sz w:val="18"/>
                <w:szCs w:val="18"/>
                <w:lang w:val="fr-CA"/>
              </w:rPr>
              <w:t>g</w:t>
            </w:r>
          </w:p>
        </w:tc>
        <w:tc>
          <w:tcPr>
            <w:tcW w:w="1106" w:type="dxa"/>
            <w:vAlign w:val="center"/>
          </w:tcPr>
          <w:p w14:paraId="7B6A4E49" w14:textId="77777777" w:rsidR="00843FC0" w:rsidRPr="002E290A" w:rsidRDefault="00843FC0" w:rsidP="00E94925">
            <w:pPr>
              <w:pStyle w:val="Answer"/>
              <w:jc w:val="center"/>
            </w:pPr>
          </w:p>
        </w:tc>
        <w:tc>
          <w:tcPr>
            <w:tcW w:w="1356" w:type="dxa"/>
            <w:vAlign w:val="center"/>
          </w:tcPr>
          <w:p w14:paraId="384A3198" w14:textId="77777777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115D5D6D" w14:textId="77777777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45D5E3D5" w14:textId="77777777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399235ED" w14:textId="6A36DE49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335" w:type="dxa"/>
            <w:vAlign w:val="center"/>
          </w:tcPr>
          <w:p w14:paraId="392B8CE1" w14:textId="77777777" w:rsidR="00843FC0" w:rsidRPr="0063277D" w:rsidRDefault="00843FC0" w:rsidP="00E94925">
            <w:pPr>
              <w:pStyle w:val="Answer"/>
              <w:jc w:val="center"/>
            </w:pPr>
          </w:p>
        </w:tc>
      </w:tr>
      <w:tr w:rsidR="00843FC0" w14:paraId="387A417E" w14:textId="77777777" w:rsidTr="00E94925">
        <w:trPr>
          <w:trHeight w:val="454"/>
          <w:jc w:val="center"/>
        </w:trPr>
        <w:tc>
          <w:tcPr>
            <w:tcW w:w="1669" w:type="dxa"/>
            <w:vAlign w:val="center"/>
          </w:tcPr>
          <w:p w14:paraId="6231D7A9" w14:textId="3BEE90D7" w:rsidR="00843FC0" w:rsidRPr="002E290A" w:rsidRDefault="00843FC0" w:rsidP="00E94925">
            <w:pPr>
              <w:jc w:val="center"/>
              <w:rPr>
                <w:sz w:val="18"/>
                <w:szCs w:val="18"/>
              </w:rPr>
            </w:pPr>
            <w:r w:rsidRPr="00902DCB">
              <w:rPr>
                <w:sz w:val="18"/>
                <w:szCs w:val="18"/>
                <w:lang w:val="fr-CA"/>
              </w:rPr>
              <w:t xml:space="preserve">Crochet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CA"/>
                </w:rPr>
                <m:t>≈15</m:t>
              </m:r>
            </m:oMath>
            <w:r w:rsidRPr="00902DCB">
              <w:rPr>
                <w:rFonts w:eastAsiaTheme="minorEastAsia"/>
                <w:sz w:val="18"/>
                <w:szCs w:val="18"/>
                <w:lang w:val="fr-CA"/>
              </w:rPr>
              <w:t xml:space="preserve"> </w:t>
            </w:r>
            <w:r w:rsidRPr="00902DCB">
              <w:rPr>
                <w:sz w:val="18"/>
                <w:szCs w:val="18"/>
                <w:lang w:val="fr-CA"/>
              </w:rPr>
              <w:t>g</w:t>
            </w:r>
          </w:p>
        </w:tc>
        <w:tc>
          <w:tcPr>
            <w:tcW w:w="1106" w:type="dxa"/>
            <w:vAlign w:val="center"/>
          </w:tcPr>
          <w:p w14:paraId="2D2B556C" w14:textId="77777777" w:rsidR="00843FC0" w:rsidRPr="002E290A" w:rsidRDefault="00843FC0" w:rsidP="00E94925">
            <w:pPr>
              <w:pStyle w:val="Answer"/>
              <w:jc w:val="center"/>
            </w:pPr>
          </w:p>
        </w:tc>
        <w:tc>
          <w:tcPr>
            <w:tcW w:w="1356" w:type="dxa"/>
            <w:vAlign w:val="center"/>
          </w:tcPr>
          <w:p w14:paraId="7278E0B4" w14:textId="77777777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22515CBE" w14:textId="77777777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265FA889" w14:textId="77777777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3ED15C7F" w14:textId="55FA8F61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335" w:type="dxa"/>
            <w:vAlign w:val="center"/>
          </w:tcPr>
          <w:p w14:paraId="00D64DFB" w14:textId="77777777" w:rsidR="00843FC0" w:rsidRPr="0063277D" w:rsidRDefault="00843FC0" w:rsidP="00E94925">
            <w:pPr>
              <w:pStyle w:val="Answer"/>
              <w:jc w:val="center"/>
            </w:pPr>
          </w:p>
        </w:tc>
      </w:tr>
      <w:tr w:rsidR="00843FC0" w14:paraId="63B3AF60" w14:textId="77777777" w:rsidTr="00E94925">
        <w:trPr>
          <w:trHeight w:val="454"/>
          <w:jc w:val="center"/>
        </w:trPr>
        <w:tc>
          <w:tcPr>
            <w:tcW w:w="1669" w:type="dxa"/>
            <w:vAlign w:val="center"/>
          </w:tcPr>
          <w:p w14:paraId="452F582A" w14:textId="46A775C3" w:rsidR="00843FC0" w:rsidRPr="002E290A" w:rsidRDefault="00843FC0" w:rsidP="00E94925">
            <w:pPr>
              <w:jc w:val="center"/>
              <w:rPr>
                <w:sz w:val="18"/>
                <w:szCs w:val="18"/>
              </w:rPr>
            </w:pPr>
            <w:r w:rsidRPr="00902DCB">
              <w:rPr>
                <w:sz w:val="18"/>
                <w:szCs w:val="18"/>
                <w:lang w:val="fr-CA"/>
              </w:rPr>
              <w:t xml:space="preserve">Crochet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CA"/>
                </w:rPr>
                <m:t>≈</m:t>
              </m:r>
              <m:r>
                <w:rPr>
                  <w:rFonts w:ascii="Cambria Math" w:eastAsiaTheme="minorEastAsia" w:hAnsi="Cambria Math"/>
                  <w:sz w:val="18"/>
                  <w:szCs w:val="18"/>
                  <w:lang w:val="fr-CA"/>
                </w:rPr>
                <m:t>20</m:t>
              </m:r>
            </m:oMath>
            <w:r w:rsidRPr="00902DCB">
              <w:rPr>
                <w:rFonts w:eastAsiaTheme="minorEastAsia"/>
                <w:sz w:val="18"/>
                <w:szCs w:val="18"/>
                <w:lang w:val="fr-CA"/>
              </w:rPr>
              <w:t xml:space="preserve"> </w:t>
            </w:r>
            <w:r w:rsidRPr="00902DCB">
              <w:rPr>
                <w:sz w:val="18"/>
                <w:szCs w:val="18"/>
                <w:lang w:val="fr-CA"/>
              </w:rPr>
              <w:t>g</w:t>
            </w:r>
          </w:p>
        </w:tc>
        <w:tc>
          <w:tcPr>
            <w:tcW w:w="1106" w:type="dxa"/>
            <w:vAlign w:val="center"/>
          </w:tcPr>
          <w:p w14:paraId="44561CF2" w14:textId="77777777" w:rsidR="00843FC0" w:rsidRPr="002E290A" w:rsidRDefault="00843FC0" w:rsidP="00E94925">
            <w:pPr>
              <w:pStyle w:val="Answer"/>
              <w:jc w:val="center"/>
            </w:pPr>
          </w:p>
        </w:tc>
        <w:tc>
          <w:tcPr>
            <w:tcW w:w="1356" w:type="dxa"/>
            <w:vAlign w:val="center"/>
          </w:tcPr>
          <w:p w14:paraId="36A15A03" w14:textId="77777777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670706B8" w14:textId="77777777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1399B4B0" w14:textId="77777777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0AB57060" w14:textId="085B558E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335" w:type="dxa"/>
            <w:vAlign w:val="center"/>
          </w:tcPr>
          <w:p w14:paraId="6DA4BB55" w14:textId="77777777" w:rsidR="00843FC0" w:rsidRPr="0063277D" w:rsidRDefault="00843FC0" w:rsidP="00E94925">
            <w:pPr>
              <w:pStyle w:val="Answer"/>
              <w:jc w:val="center"/>
            </w:pPr>
          </w:p>
        </w:tc>
      </w:tr>
      <w:tr w:rsidR="00843FC0" w14:paraId="1A3B71EC" w14:textId="77777777" w:rsidTr="00E94925">
        <w:trPr>
          <w:trHeight w:val="454"/>
          <w:jc w:val="center"/>
        </w:trPr>
        <w:tc>
          <w:tcPr>
            <w:tcW w:w="1669" w:type="dxa"/>
            <w:vAlign w:val="center"/>
          </w:tcPr>
          <w:p w14:paraId="7F5BEDAF" w14:textId="1F27FE2D" w:rsidR="00843FC0" w:rsidRPr="002E290A" w:rsidRDefault="00843FC0" w:rsidP="00E94925">
            <w:pPr>
              <w:jc w:val="center"/>
              <w:rPr>
                <w:sz w:val="18"/>
                <w:szCs w:val="18"/>
              </w:rPr>
            </w:pPr>
            <w:r w:rsidRPr="00902DCB">
              <w:rPr>
                <w:sz w:val="18"/>
                <w:szCs w:val="18"/>
                <w:lang w:val="fr-CA"/>
              </w:rPr>
              <w:t xml:space="preserve">Crochet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CA"/>
                </w:rPr>
                <m:t>≈25</m:t>
              </m:r>
            </m:oMath>
            <w:r w:rsidRPr="00902DCB">
              <w:rPr>
                <w:rFonts w:eastAsiaTheme="minorEastAsia"/>
                <w:sz w:val="18"/>
                <w:szCs w:val="18"/>
                <w:lang w:val="fr-CA"/>
              </w:rPr>
              <w:t xml:space="preserve"> </w:t>
            </w:r>
            <w:r w:rsidRPr="00902DCB">
              <w:rPr>
                <w:sz w:val="18"/>
                <w:szCs w:val="18"/>
                <w:lang w:val="fr-CA"/>
              </w:rPr>
              <w:t>g</w:t>
            </w:r>
          </w:p>
        </w:tc>
        <w:tc>
          <w:tcPr>
            <w:tcW w:w="1106" w:type="dxa"/>
            <w:vAlign w:val="center"/>
          </w:tcPr>
          <w:p w14:paraId="04BA3D6D" w14:textId="77777777" w:rsidR="00843FC0" w:rsidRPr="002E290A" w:rsidRDefault="00843FC0" w:rsidP="00E94925">
            <w:pPr>
              <w:pStyle w:val="Answer"/>
              <w:jc w:val="center"/>
            </w:pPr>
          </w:p>
        </w:tc>
        <w:tc>
          <w:tcPr>
            <w:tcW w:w="1356" w:type="dxa"/>
            <w:vAlign w:val="center"/>
          </w:tcPr>
          <w:p w14:paraId="77D332F8" w14:textId="77777777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7C575305" w14:textId="77777777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3D18DBA1" w14:textId="77777777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276" w:type="dxa"/>
            <w:vAlign w:val="center"/>
          </w:tcPr>
          <w:p w14:paraId="7DAE9038" w14:textId="32EDEFD8" w:rsidR="00843FC0" w:rsidRPr="0063277D" w:rsidRDefault="00843FC0" w:rsidP="00E94925">
            <w:pPr>
              <w:pStyle w:val="Answer"/>
              <w:jc w:val="center"/>
            </w:pPr>
          </w:p>
        </w:tc>
        <w:tc>
          <w:tcPr>
            <w:tcW w:w="1335" w:type="dxa"/>
            <w:vAlign w:val="center"/>
          </w:tcPr>
          <w:p w14:paraId="2CDFA14A" w14:textId="77777777" w:rsidR="00843FC0" w:rsidRPr="0063277D" w:rsidRDefault="00843FC0" w:rsidP="00E94925">
            <w:pPr>
              <w:pStyle w:val="Answer"/>
              <w:jc w:val="center"/>
            </w:pPr>
          </w:p>
        </w:tc>
      </w:tr>
    </w:tbl>
    <w:p w14:paraId="758E1CA2" w14:textId="77777777" w:rsidR="00A43314" w:rsidRPr="00EB4E7A" w:rsidRDefault="00A43314" w:rsidP="00A43314">
      <w:pPr>
        <w:rPr>
          <w:lang w:val="fr-FR"/>
        </w:rPr>
      </w:pPr>
      <w:r w:rsidRPr="00EB4E7A">
        <w:rPr>
          <w:lang w:val="fr-FR"/>
        </w:rPr>
        <w:t xml:space="preserve"> </w:t>
      </w:r>
    </w:p>
    <w:p w14:paraId="67ED7201" w14:textId="77777777" w:rsidR="00A43314" w:rsidRPr="00EB4E7A" w:rsidRDefault="00A43314" w:rsidP="00A43314">
      <w:pPr>
        <w:rPr>
          <w:lang w:val="fr-FR"/>
        </w:rPr>
      </w:pPr>
    </w:p>
    <w:p w14:paraId="1B3B73A5" w14:textId="789484CE" w:rsidR="00A43314" w:rsidRPr="00EB4E7A" w:rsidRDefault="00A43314" w:rsidP="00A43314">
      <w:pPr>
        <w:ind w:hanging="567"/>
        <w:rPr>
          <w:lang w:val="fr-FR"/>
        </w:rPr>
      </w:pPr>
      <w:r w:rsidRPr="00EB4E7A">
        <w:rPr>
          <w:rStyle w:val="MarkingChar"/>
          <w:lang w:val="fr-FR"/>
        </w:rPr>
        <w:t>[4]</w:t>
      </w:r>
      <w:r w:rsidRPr="00EB4E7A">
        <w:rPr>
          <w:lang w:val="fr-FR"/>
        </w:rPr>
        <w:tab/>
      </w:r>
      <w:r w:rsidR="00EB4E7A" w:rsidRPr="00043387">
        <w:rPr>
          <w:lang w:val="fr-FR"/>
        </w:rPr>
        <w:t xml:space="preserve">Préparez le Graphique </w:t>
      </w:r>
      <w:r w:rsidR="00EB4E7A">
        <w:rPr>
          <w:lang w:val="fr-FR"/>
        </w:rPr>
        <w:t>4</w:t>
      </w:r>
      <w:r w:rsidR="00EB4E7A" w:rsidRPr="00043387">
        <w:rPr>
          <w:lang w:val="fr-FR"/>
        </w:rPr>
        <w:t xml:space="preserve">. </w:t>
      </w:r>
      <w:r w:rsidR="00EB4E7A">
        <w:rPr>
          <w:lang w:val="fr-FR"/>
        </w:rPr>
        <w:t>Sauvegardez</w:t>
      </w:r>
      <w:r w:rsidR="00EB4E7A" w:rsidRPr="00043387">
        <w:rPr>
          <w:lang w:val="fr-FR"/>
        </w:rPr>
        <w:t xml:space="preserve">-le dans un fichier </w:t>
      </w:r>
      <w:r w:rsidR="00EB4E7A">
        <w:rPr>
          <w:lang w:val="fr-FR"/>
        </w:rPr>
        <w:t>pdf</w:t>
      </w:r>
      <w:r w:rsidR="00EB4E7A" w:rsidRPr="00043387">
        <w:rPr>
          <w:lang w:val="fr-FR"/>
        </w:rPr>
        <w:t xml:space="preserve">. </w:t>
      </w:r>
      <w:r w:rsidR="00EB4E7A" w:rsidRPr="0031768D">
        <w:rPr>
          <w:lang w:val="fr-FR"/>
        </w:rPr>
        <w:t>Envoyez-vous ce fichier par courriel ou</w:t>
      </w:r>
      <w:r w:rsidR="00EB4E7A">
        <w:rPr>
          <w:lang w:val="fr-FR"/>
        </w:rPr>
        <w:t xml:space="preserve"> sauvegardez-le sur une clé USB</w:t>
      </w:r>
      <w:r w:rsidR="00EB4E7A" w:rsidRPr="0031768D">
        <w:rPr>
          <w:lang w:val="fr-FR"/>
        </w:rPr>
        <w:t xml:space="preserve">. Imprimez ce graphique et attachez-le </w:t>
      </w:r>
      <w:r w:rsidR="00EB4E7A">
        <w:rPr>
          <w:lang w:val="fr-FR"/>
        </w:rPr>
        <w:t>à la fin de ce rapport</w:t>
      </w:r>
      <w:r w:rsidRPr="00EB4E7A">
        <w:rPr>
          <w:lang w:val="fr-FR"/>
        </w:rPr>
        <w:t>.</w:t>
      </w:r>
      <w:r w:rsidRPr="00EB4E7A">
        <w:rPr>
          <w:lang w:val="fr-FR"/>
        </w:rPr>
        <w:tab/>
      </w:r>
      <w:r w:rsidRPr="00EB4E7A">
        <w:rPr>
          <w:lang w:val="fr-FR"/>
        </w:rPr>
        <w:br/>
      </w:r>
    </w:p>
    <w:p w14:paraId="52D04E44" w14:textId="77777777" w:rsidR="00A43314" w:rsidRPr="00EB4E7A" w:rsidRDefault="00A43314" w:rsidP="00A43314">
      <w:pPr>
        <w:rPr>
          <w:lang w:val="fr-FR"/>
        </w:rPr>
      </w:pPr>
    </w:p>
    <w:p w14:paraId="1C5771EE" w14:textId="77777777" w:rsidR="00A43314" w:rsidRPr="00EB4E7A" w:rsidRDefault="00A43314" w:rsidP="00A43314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FR"/>
        </w:rPr>
      </w:pPr>
      <w:r w:rsidRPr="00EB4E7A">
        <w:rPr>
          <w:rStyle w:val="MarkingChar"/>
          <w:lang w:val="fr-FR"/>
        </w:rPr>
        <w:br w:type="page"/>
      </w:r>
    </w:p>
    <w:p w14:paraId="47BB3075" w14:textId="77777777" w:rsidR="00C37A89" w:rsidRPr="00B1097E" w:rsidRDefault="00C37A89" w:rsidP="00C37A89">
      <w:pPr>
        <w:pStyle w:val="Heading2"/>
        <w:rPr>
          <w:lang w:val="fr-FR"/>
        </w:rPr>
      </w:pPr>
      <w:r w:rsidRPr="00B1097E">
        <w:rPr>
          <w:lang w:val="fr-FR"/>
        </w:rPr>
        <w:lastRenderedPageBreak/>
        <w:t xml:space="preserve">Questions </w:t>
      </w:r>
    </w:p>
    <w:p w14:paraId="473AEFA5" w14:textId="733ED02B" w:rsidR="00A43314" w:rsidRPr="00C37A89" w:rsidRDefault="00C37A89" w:rsidP="00C37A89">
      <w:pPr>
        <w:rPr>
          <w:rStyle w:val="MarkingChar"/>
          <w:lang w:val="fr-FR"/>
        </w:rPr>
      </w:pPr>
      <w:r w:rsidRPr="00B1097E">
        <w:rPr>
          <w:b/>
          <w:lang w:val="fr-FR"/>
        </w:rPr>
        <w:t xml:space="preserve">Instructions: </w:t>
      </w:r>
      <w:r w:rsidRPr="00B1097E">
        <w:rPr>
          <w:lang w:val="fr-FR"/>
        </w:rPr>
        <w:t>Vous pouvez terminer cette sec</w:t>
      </w:r>
      <w:r>
        <w:rPr>
          <w:lang w:val="fr-FR"/>
        </w:rPr>
        <w:t>t</w:t>
      </w:r>
      <w:r w:rsidRPr="00B1097E">
        <w:rPr>
          <w:lang w:val="fr-FR"/>
        </w:rPr>
        <w:t>ion à la maison. Nous vous encourageons à commencer à répondre à ces questions alors que vous êtes toujours au lab et que le démonstrateur est présent pour vous aider.</w:t>
      </w:r>
      <w:r w:rsidR="00A43314" w:rsidRPr="00C37A89">
        <w:rPr>
          <w:lang w:val="fr-FR"/>
        </w:rPr>
        <w:tab/>
      </w:r>
    </w:p>
    <w:p w14:paraId="3B08655B" w14:textId="77777777" w:rsidR="00A43314" w:rsidRPr="00C37A89" w:rsidRDefault="00A43314" w:rsidP="00A43314">
      <w:pPr>
        <w:ind w:hanging="567"/>
        <w:rPr>
          <w:rStyle w:val="MarkingChar"/>
          <w:lang w:val="fr-FR"/>
        </w:rPr>
      </w:pPr>
    </w:p>
    <w:p w14:paraId="4C253AC9" w14:textId="77777777" w:rsidR="00A43314" w:rsidRPr="008D0AC4" w:rsidRDefault="00A43314" w:rsidP="00A43314">
      <w:pPr>
        <w:pStyle w:val="Heading3"/>
        <w:rPr>
          <w:rStyle w:val="MarkingChar"/>
          <w:rFonts w:cstheme="majorBidi"/>
          <w:color w:val="4F81BD" w:themeColor="accent1"/>
          <w:lang w:val="fr-FR"/>
        </w:rPr>
      </w:pPr>
      <w:r>
        <w:fldChar w:fldCharType="begin"/>
      </w:r>
      <w:r w:rsidRPr="008D0AC4">
        <w:rPr>
          <w:rStyle w:val="MarkingChar"/>
          <w:rFonts w:cstheme="majorBidi"/>
          <w:color w:val="4F81BD" w:themeColor="accent1"/>
          <w:lang w:val="fr-FR"/>
        </w:rPr>
        <w:instrText xml:space="preserve"> REF _Ref360790102 \h </w:instrText>
      </w:r>
      <w:r>
        <w:fldChar w:fldCharType="separate"/>
      </w:r>
      <w:r w:rsidR="00557D54" w:rsidRPr="00902DCB">
        <w:rPr>
          <w:lang w:val="fr-CA"/>
        </w:rPr>
        <w:t>Manipulations préliminaires (mouvement simple sur un plan incliné</w:t>
      </w:r>
      <w:r w:rsidR="00557D54" w:rsidRPr="00A43314">
        <w:rPr>
          <w:lang w:val="fr-FR"/>
        </w:rPr>
        <w:t>)</w:t>
      </w:r>
      <w:r>
        <w:fldChar w:fldCharType="end"/>
      </w:r>
    </w:p>
    <w:p w14:paraId="3AD03240" w14:textId="0D60D3AE" w:rsidR="00995789" w:rsidRPr="00902DCB" w:rsidRDefault="00A43314" w:rsidP="00995789">
      <w:pPr>
        <w:tabs>
          <w:tab w:val="center" w:pos="-1985"/>
          <w:tab w:val="left" w:pos="-1843"/>
        </w:tabs>
        <w:ind w:hanging="567"/>
        <w:rPr>
          <w:lang w:val="fr-CA"/>
        </w:rPr>
      </w:pPr>
      <w:r w:rsidRPr="00F562D9">
        <w:rPr>
          <w:rStyle w:val="MarkingChar"/>
          <w:lang w:val="fr-FR"/>
        </w:rPr>
        <w:t>[2]</w:t>
      </w:r>
      <w:r w:rsidRPr="00F562D9">
        <w:rPr>
          <w:lang w:val="fr-FR"/>
        </w:rPr>
        <w:tab/>
      </w:r>
      <w:r w:rsidR="00995789" w:rsidRPr="00902DCB">
        <w:rPr>
          <w:lang w:val="fr-CA"/>
        </w:rPr>
        <w:t>Sur le Graphique 2, identifiez</w:t>
      </w:r>
      <w:r w:rsidR="00F562D9">
        <w:rPr>
          <w:lang w:val="fr-CA"/>
        </w:rPr>
        <w:t xml:space="preserve"> le ou les moment(s)</w:t>
      </w:r>
      <w:r w:rsidR="005C4EB7" w:rsidRPr="005C4EB7">
        <w:rPr>
          <w:lang w:val="fr-CA"/>
        </w:rPr>
        <w:t xml:space="preserve"> </w:t>
      </w:r>
      <w:r w:rsidR="005C4EB7">
        <w:rPr>
          <w:lang w:val="fr-CA"/>
        </w:rPr>
        <w:t>o</w:t>
      </w:r>
      <w:r w:rsidR="005C4EB7" w:rsidRPr="00902DCB">
        <w:rPr>
          <w:lang w:val="fr-CA"/>
        </w:rPr>
        <w:t>ù le chariot</w:t>
      </w:r>
      <w:r w:rsidR="00995789" w:rsidRPr="00902DCB">
        <w:rPr>
          <w:lang w:val="fr-CA"/>
        </w:rPr>
        <w:t>:</w:t>
      </w:r>
    </w:p>
    <w:p w14:paraId="602499AA" w14:textId="01AAB7FB" w:rsidR="00995789" w:rsidRPr="00902DCB" w:rsidRDefault="00995789" w:rsidP="00995789">
      <w:pPr>
        <w:pStyle w:val="ListParagraph"/>
        <w:numPr>
          <w:ilvl w:val="0"/>
          <w:numId w:val="19"/>
        </w:numPr>
        <w:rPr>
          <w:lang w:val="fr-CA"/>
        </w:rPr>
      </w:pPr>
      <w:r w:rsidRPr="00902DCB">
        <w:rPr>
          <w:lang w:val="fr-CA"/>
        </w:rPr>
        <w:t>était poussé par votre main</w:t>
      </w:r>
      <w:r>
        <w:rPr>
          <w:lang w:val="fr-CA"/>
        </w:rPr>
        <w:t>;</w:t>
      </w:r>
    </w:p>
    <w:p w14:paraId="7727F57B" w14:textId="56A5763B" w:rsidR="00995789" w:rsidRPr="00902DCB" w:rsidRDefault="00995789" w:rsidP="00995789">
      <w:pPr>
        <w:pStyle w:val="ListParagraph"/>
        <w:numPr>
          <w:ilvl w:val="0"/>
          <w:numId w:val="19"/>
        </w:numPr>
        <w:rPr>
          <w:lang w:val="fr-CA"/>
        </w:rPr>
      </w:pPr>
      <w:r w:rsidRPr="00902DCB">
        <w:rPr>
          <w:lang w:val="fr-CA"/>
        </w:rPr>
        <w:t>se déplaçait libre</w:t>
      </w:r>
      <w:r w:rsidR="00F562D9">
        <w:rPr>
          <w:lang w:val="fr-CA"/>
        </w:rPr>
        <w:t>ment</w:t>
      </w:r>
      <w:r w:rsidRPr="00902DCB">
        <w:rPr>
          <w:lang w:val="fr-CA"/>
        </w:rPr>
        <w:t xml:space="preserve"> vers le haut du plan</w:t>
      </w:r>
      <w:r>
        <w:rPr>
          <w:lang w:val="fr-CA"/>
        </w:rPr>
        <w:t>;</w:t>
      </w:r>
    </w:p>
    <w:p w14:paraId="53017102" w14:textId="24B592DF" w:rsidR="00995789" w:rsidRPr="00902DCB" w:rsidRDefault="00995789" w:rsidP="00995789">
      <w:pPr>
        <w:pStyle w:val="ListParagraph"/>
        <w:numPr>
          <w:ilvl w:val="0"/>
          <w:numId w:val="19"/>
        </w:numPr>
        <w:rPr>
          <w:lang w:val="fr-CA"/>
        </w:rPr>
      </w:pPr>
      <w:r w:rsidRPr="00902DCB">
        <w:rPr>
          <w:lang w:val="fr-CA"/>
        </w:rPr>
        <w:t>était à sa</w:t>
      </w:r>
      <w:r>
        <w:rPr>
          <w:lang w:val="fr-CA"/>
        </w:rPr>
        <w:t xml:space="preserve"> distance maximale du détecteur;</w:t>
      </w:r>
    </w:p>
    <w:p w14:paraId="66854ED7" w14:textId="64D03BE4" w:rsidR="00A43314" w:rsidRPr="00995789" w:rsidRDefault="00995789" w:rsidP="00995789">
      <w:pPr>
        <w:pStyle w:val="ListParagraph"/>
        <w:numPr>
          <w:ilvl w:val="0"/>
          <w:numId w:val="19"/>
        </w:numPr>
        <w:rPr>
          <w:lang w:val="fr-CA"/>
        </w:rPr>
      </w:pPr>
      <w:r w:rsidRPr="00902DCB">
        <w:rPr>
          <w:lang w:val="fr-CA"/>
        </w:rPr>
        <w:t>se déplaçait libre</w:t>
      </w:r>
      <w:r w:rsidR="00F562D9">
        <w:rPr>
          <w:lang w:val="fr-CA"/>
        </w:rPr>
        <w:t>ment</w:t>
      </w:r>
      <w:r w:rsidRPr="00902DCB">
        <w:rPr>
          <w:lang w:val="fr-CA"/>
        </w:rPr>
        <w:t xml:space="preserve"> vers le bas du plan</w:t>
      </w:r>
      <w:r>
        <w:rPr>
          <w:lang w:val="fr-CA"/>
        </w:rPr>
        <w:t>.</w:t>
      </w:r>
      <w:r w:rsidR="00A43314" w:rsidRPr="00995789">
        <w:rPr>
          <w:lang w:val="fr-FR"/>
        </w:rPr>
        <w:tab/>
      </w:r>
      <w:r w:rsidR="00A43314" w:rsidRPr="00995789">
        <w:rPr>
          <w:lang w:val="fr-FR"/>
        </w:rPr>
        <w:br/>
      </w:r>
    </w:p>
    <w:p w14:paraId="232E7E6D" w14:textId="77777777" w:rsidR="00A43314" w:rsidRPr="00995789" w:rsidRDefault="00A43314" w:rsidP="00A43314">
      <w:pPr>
        <w:rPr>
          <w:lang w:val="fr-FR"/>
        </w:rPr>
      </w:pPr>
    </w:p>
    <w:p w14:paraId="49B4D9CA" w14:textId="24F6806D" w:rsidR="00A43314" w:rsidRPr="00995789" w:rsidRDefault="00A43314" w:rsidP="00A43314">
      <w:pPr>
        <w:ind w:hanging="567"/>
        <w:rPr>
          <w:lang w:val="fr-FR"/>
        </w:rPr>
      </w:pPr>
      <w:r w:rsidRPr="00995789">
        <w:rPr>
          <w:rStyle w:val="MarkingChar"/>
          <w:lang w:val="fr-FR"/>
        </w:rPr>
        <w:t>[2]</w:t>
      </w:r>
      <w:r w:rsidRPr="00995789">
        <w:rPr>
          <w:lang w:val="fr-FR"/>
        </w:rPr>
        <w:tab/>
      </w:r>
      <w:r w:rsidR="00995789" w:rsidRPr="00902DCB">
        <w:rPr>
          <w:lang w:val="fr-CA"/>
        </w:rPr>
        <w:t>La pente d’un graphique représente le taux de changement des variables représentés. Que pouvez-vous dire à propos du taux d</w:t>
      </w:r>
      <w:r w:rsidR="00995789">
        <w:rPr>
          <w:lang w:val="fr-CA"/>
        </w:rPr>
        <w:t>e changement de la vitesse en fo</w:t>
      </w:r>
      <w:r w:rsidR="00995789" w:rsidRPr="00902DCB">
        <w:rPr>
          <w:lang w:val="fr-CA"/>
        </w:rPr>
        <w:t xml:space="preserve">nction du temps quand le chariot se déplaçait librement? Dans votre réponse, identifiez cette quantité. </w:t>
      </w:r>
      <w:r w:rsidR="00FD0343">
        <w:rPr>
          <w:lang w:val="fr-CA"/>
        </w:rPr>
        <w:t>Q</w:t>
      </w:r>
      <w:r w:rsidR="00FD0343" w:rsidRPr="00902DCB">
        <w:rPr>
          <w:lang w:val="fr-CA"/>
        </w:rPr>
        <w:t xml:space="preserve">uel est le sens physique </w:t>
      </w:r>
      <w:r w:rsidR="00FD0343">
        <w:rPr>
          <w:lang w:val="fr-CA"/>
        </w:rPr>
        <w:t>du</w:t>
      </w:r>
      <w:r w:rsidR="00995789" w:rsidRPr="00902DCB">
        <w:rPr>
          <w:lang w:val="fr-CA"/>
        </w:rPr>
        <w:t xml:space="preserve"> signe de cette pente?</w:t>
      </w:r>
      <w:r w:rsidRPr="00995789">
        <w:rPr>
          <w:lang w:val="fr-FR"/>
        </w:rPr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A43314" w:rsidRPr="009B64D6" w14:paraId="292E5029" w14:textId="77777777" w:rsidTr="00E94925">
        <w:trPr>
          <w:trHeight w:val="454"/>
          <w:jc w:val="center"/>
        </w:trPr>
        <w:tc>
          <w:tcPr>
            <w:tcW w:w="9576" w:type="dxa"/>
            <w:vAlign w:val="bottom"/>
          </w:tcPr>
          <w:p w14:paraId="3A13EB15" w14:textId="77777777" w:rsidR="00A43314" w:rsidRPr="00995789" w:rsidRDefault="00A43314" w:rsidP="00E94925">
            <w:pPr>
              <w:pStyle w:val="Answer"/>
              <w:jc w:val="left"/>
              <w:rPr>
                <w:lang w:val="fr-FR"/>
              </w:rPr>
            </w:pPr>
          </w:p>
        </w:tc>
      </w:tr>
      <w:tr w:rsidR="00A43314" w:rsidRPr="009B64D6" w14:paraId="73FA4FF9" w14:textId="77777777" w:rsidTr="00E94925">
        <w:trPr>
          <w:trHeight w:val="454"/>
          <w:jc w:val="center"/>
        </w:trPr>
        <w:tc>
          <w:tcPr>
            <w:tcW w:w="9576" w:type="dxa"/>
            <w:vAlign w:val="bottom"/>
          </w:tcPr>
          <w:p w14:paraId="70C5EBF7" w14:textId="77777777" w:rsidR="00A43314" w:rsidRPr="00995789" w:rsidRDefault="00A43314" w:rsidP="00E94925">
            <w:pPr>
              <w:pStyle w:val="Answer"/>
              <w:jc w:val="left"/>
              <w:rPr>
                <w:lang w:val="fr-FR"/>
              </w:rPr>
            </w:pPr>
          </w:p>
        </w:tc>
      </w:tr>
      <w:tr w:rsidR="00A43314" w:rsidRPr="009B64D6" w14:paraId="4036C701" w14:textId="77777777" w:rsidTr="00E94925">
        <w:trPr>
          <w:trHeight w:val="454"/>
          <w:jc w:val="center"/>
        </w:trPr>
        <w:tc>
          <w:tcPr>
            <w:tcW w:w="9576" w:type="dxa"/>
            <w:vAlign w:val="bottom"/>
          </w:tcPr>
          <w:p w14:paraId="64DAFD5D" w14:textId="77777777" w:rsidR="00A43314" w:rsidRPr="00995789" w:rsidRDefault="00A43314" w:rsidP="00E94925">
            <w:pPr>
              <w:pStyle w:val="Answer"/>
              <w:jc w:val="left"/>
              <w:rPr>
                <w:lang w:val="fr-FR"/>
              </w:rPr>
            </w:pPr>
          </w:p>
        </w:tc>
      </w:tr>
      <w:tr w:rsidR="00A43314" w:rsidRPr="009B64D6" w14:paraId="32D76EC3" w14:textId="77777777" w:rsidTr="00E94925">
        <w:trPr>
          <w:trHeight w:val="454"/>
          <w:jc w:val="center"/>
        </w:trPr>
        <w:tc>
          <w:tcPr>
            <w:tcW w:w="9576" w:type="dxa"/>
            <w:vAlign w:val="bottom"/>
          </w:tcPr>
          <w:p w14:paraId="107D52A0" w14:textId="77777777" w:rsidR="00A43314" w:rsidRPr="00995789" w:rsidRDefault="00A43314" w:rsidP="00E94925">
            <w:pPr>
              <w:pStyle w:val="Answer"/>
              <w:jc w:val="left"/>
              <w:rPr>
                <w:lang w:val="fr-FR"/>
              </w:rPr>
            </w:pPr>
          </w:p>
        </w:tc>
      </w:tr>
      <w:tr w:rsidR="00A43314" w:rsidRPr="009B64D6" w14:paraId="3DBF57B1" w14:textId="77777777" w:rsidTr="00E94925">
        <w:trPr>
          <w:trHeight w:val="454"/>
          <w:jc w:val="center"/>
        </w:trPr>
        <w:tc>
          <w:tcPr>
            <w:tcW w:w="9576" w:type="dxa"/>
            <w:vAlign w:val="bottom"/>
          </w:tcPr>
          <w:p w14:paraId="0DC0EFE2" w14:textId="77777777" w:rsidR="00A43314" w:rsidRPr="00995789" w:rsidRDefault="00A43314" w:rsidP="00E94925">
            <w:pPr>
              <w:pStyle w:val="Answer"/>
              <w:jc w:val="left"/>
              <w:rPr>
                <w:lang w:val="fr-FR"/>
              </w:rPr>
            </w:pPr>
          </w:p>
        </w:tc>
      </w:tr>
    </w:tbl>
    <w:p w14:paraId="7093E9AE" w14:textId="77777777" w:rsidR="00A43314" w:rsidRPr="00995789" w:rsidRDefault="00A43314" w:rsidP="00A43314">
      <w:pPr>
        <w:rPr>
          <w:color w:val="808080" w:themeColor="background1" w:themeShade="80"/>
          <w:lang w:val="fr-FR"/>
        </w:rPr>
      </w:pPr>
      <w:r w:rsidRPr="00995789">
        <w:rPr>
          <w:color w:val="808080" w:themeColor="background1" w:themeShade="80"/>
          <w:lang w:val="fr-FR"/>
        </w:rPr>
        <w:tab/>
      </w:r>
      <w:r w:rsidRPr="00995789">
        <w:rPr>
          <w:color w:val="808080" w:themeColor="background1" w:themeShade="80"/>
          <w:lang w:val="fr-FR"/>
        </w:rPr>
        <w:br/>
      </w:r>
    </w:p>
    <w:p w14:paraId="7578A3E1" w14:textId="310A0F34" w:rsidR="00A43314" w:rsidRDefault="00A43314" w:rsidP="00A43314">
      <w:pPr>
        <w:ind w:hanging="567"/>
      </w:pPr>
      <w:r w:rsidRPr="00995789">
        <w:rPr>
          <w:rStyle w:val="MarkingChar"/>
          <w:lang w:val="fr-FR"/>
        </w:rPr>
        <w:t>[1]</w:t>
      </w:r>
      <w:r w:rsidRPr="00995789">
        <w:rPr>
          <w:lang w:val="fr-FR"/>
        </w:rPr>
        <w:tab/>
      </w:r>
      <w:r w:rsidR="00995789" w:rsidRPr="00902DCB">
        <w:rPr>
          <w:lang w:val="fr-CA"/>
        </w:rPr>
        <w:t xml:space="preserve">Quelle est la relation entre </w:t>
      </w:r>
      <m:oMath>
        <m:r>
          <w:rPr>
            <w:rFonts w:ascii="Cambria Math" w:hAnsi="Cambria Math"/>
            <w:lang w:val="fr-CA"/>
          </w:rPr>
          <m:t>A</m:t>
        </m:r>
      </m:oMath>
      <w:r w:rsidR="00995789" w:rsidRPr="00902DCB">
        <w:rPr>
          <w:lang w:val="fr-CA"/>
        </w:rPr>
        <w:t xml:space="preserve"> et </w:t>
      </w:r>
      <m:oMath>
        <m:r>
          <w:rPr>
            <w:rFonts w:ascii="Cambria Math" w:hAnsi="Cambria Math"/>
            <w:lang w:val="fr-CA"/>
          </w:rPr>
          <m:t>m</m:t>
        </m:r>
      </m:oMath>
      <w:r w:rsidR="00995789" w:rsidRPr="00902DCB">
        <w:rPr>
          <w:lang w:val="fr-CA"/>
        </w:rPr>
        <w:t xml:space="preserve">? Entre </w:t>
      </w:r>
      <m:oMath>
        <m:r>
          <w:rPr>
            <w:rFonts w:ascii="Cambria Math" w:hAnsi="Cambria Math"/>
            <w:lang w:val="fr-CA"/>
          </w:rPr>
          <m:t>B</m:t>
        </m:r>
      </m:oMath>
      <w:r w:rsidR="00995789" w:rsidRPr="00902DCB">
        <w:rPr>
          <w:lang w:val="fr-CA"/>
        </w:rPr>
        <w:t xml:space="preserve"> et </w:t>
      </w:r>
      <m:oMath>
        <m:r>
          <w:rPr>
            <w:rFonts w:ascii="Cambria Math" w:hAnsi="Cambria Math"/>
            <w:lang w:val="fr-CA"/>
          </w:rPr>
          <m:t>b</m:t>
        </m:r>
      </m:oMath>
      <w:r w:rsidR="00995789" w:rsidRPr="00902DCB">
        <w:rPr>
          <w:lang w:val="fr-CA"/>
        </w:rPr>
        <w:t>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A43314" w:rsidRPr="000F0847" w14:paraId="537F2401" w14:textId="77777777" w:rsidTr="00E94925">
        <w:trPr>
          <w:trHeight w:val="454"/>
          <w:jc w:val="center"/>
        </w:trPr>
        <w:tc>
          <w:tcPr>
            <w:tcW w:w="9097" w:type="dxa"/>
            <w:vAlign w:val="bottom"/>
          </w:tcPr>
          <w:p w14:paraId="3033EFB1" w14:textId="77777777" w:rsidR="00A43314" w:rsidRPr="000F0847" w:rsidRDefault="00A43314" w:rsidP="00E94925">
            <w:pPr>
              <w:pStyle w:val="Answer"/>
              <w:jc w:val="left"/>
            </w:pPr>
          </w:p>
        </w:tc>
      </w:tr>
      <w:tr w:rsidR="00A43314" w14:paraId="25C1BA3A" w14:textId="77777777" w:rsidTr="00E94925">
        <w:trPr>
          <w:trHeight w:val="454"/>
          <w:jc w:val="center"/>
        </w:trPr>
        <w:tc>
          <w:tcPr>
            <w:tcW w:w="9097" w:type="dxa"/>
            <w:vAlign w:val="bottom"/>
          </w:tcPr>
          <w:p w14:paraId="4F9517E0" w14:textId="77777777" w:rsidR="00A43314" w:rsidRDefault="00A43314" w:rsidP="00E94925">
            <w:pPr>
              <w:pStyle w:val="Answer"/>
              <w:jc w:val="left"/>
            </w:pPr>
          </w:p>
        </w:tc>
      </w:tr>
      <w:tr w:rsidR="00A43314" w14:paraId="14569A8E" w14:textId="77777777" w:rsidTr="00E94925">
        <w:trPr>
          <w:trHeight w:val="454"/>
          <w:jc w:val="center"/>
        </w:trPr>
        <w:tc>
          <w:tcPr>
            <w:tcW w:w="9097" w:type="dxa"/>
            <w:vAlign w:val="bottom"/>
          </w:tcPr>
          <w:p w14:paraId="14121259" w14:textId="77777777" w:rsidR="00A43314" w:rsidRDefault="00A43314" w:rsidP="00E94925">
            <w:pPr>
              <w:pStyle w:val="Answer"/>
              <w:jc w:val="left"/>
            </w:pPr>
          </w:p>
        </w:tc>
      </w:tr>
    </w:tbl>
    <w:p w14:paraId="5973F23B" w14:textId="77777777" w:rsidR="00A43314" w:rsidRDefault="00A43314" w:rsidP="00A43314">
      <w:pPr>
        <w:ind w:hanging="567"/>
        <w:rPr>
          <w:rStyle w:val="MarkingChar"/>
        </w:rPr>
      </w:pPr>
      <w:r>
        <w:rPr>
          <w:rStyle w:val="MarkingChar"/>
        </w:rPr>
        <w:t xml:space="preserve"> </w:t>
      </w:r>
    </w:p>
    <w:p w14:paraId="5020A78F" w14:textId="77777777" w:rsidR="00A43314" w:rsidRDefault="00A43314" w:rsidP="00A43314">
      <w:pPr>
        <w:ind w:hanging="567"/>
        <w:rPr>
          <w:rStyle w:val="MarkingChar"/>
        </w:rPr>
      </w:pPr>
    </w:p>
    <w:p w14:paraId="0FC908E5" w14:textId="3144DD2D" w:rsidR="00A43314" w:rsidRPr="00995789" w:rsidRDefault="00A43314" w:rsidP="00A43314">
      <w:pPr>
        <w:ind w:hanging="567"/>
        <w:rPr>
          <w:lang w:val="fr-FR"/>
        </w:rPr>
      </w:pPr>
      <w:r w:rsidRPr="00995789">
        <w:rPr>
          <w:rStyle w:val="MarkingChar"/>
          <w:lang w:val="fr-FR"/>
        </w:rPr>
        <w:t>[2]</w:t>
      </w:r>
      <w:r w:rsidRPr="00995789">
        <w:rPr>
          <w:lang w:val="fr-FR"/>
        </w:rPr>
        <w:tab/>
      </w:r>
      <w:r w:rsidR="00995789" w:rsidRPr="00902DCB">
        <w:rPr>
          <w:lang w:val="fr-CA"/>
        </w:rPr>
        <w:t>Représentez qualitativement les graphiques position vs. temps et vitesse vs. temps que vous auriez observés si le détecteur de mouvement avait été placé à l’autre extrémité du rail?</w:t>
      </w:r>
    </w:p>
    <w:p w14:paraId="2E66FAE8" w14:textId="77777777" w:rsidR="00A43314" w:rsidRPr="00995789" w:rsidRDefault="00A43314" w:rsidP="00A43314">
      <w:pPr>
        <w:ind w:hanging="567"/>
        <w:rPr>
          <w:lang w:val="fr-FR"/>
        </w:rPr>
      </w:pP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A43314" w:rsidRPr="009B64D6" w14:paraId="2EA9F978" w14:textId="77777777" w:rsidTr="00E94925">
        <w:trPr>
          <w:trHeight w:val="2835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36355E" w14:textId="592258D1" w:rsidR="00A43314" w:rsidRPr="0028095A" w:rsidRDefault="00A43314" w:rsidP="00E94925">
            <w:pPr>
              <w:jc w:val="left"/>
              <w:rPr>
                <w:color w:val="BFBFBF" w:themeColor="background1" w:themeShade="BF"/>
                <w:sz w:val="16"/>
                <w:szCs w:val="16"/>
                <w:lang w:val="fr-CA"/>
              </w:rPr>
            </w:pPr>
          </w:p>
        </w:tc>
      </w:tr>
    </w:tbl>
    <w:p w14:paraId="49D42B6A" w14:textId="77777777" w:rsidR="00A43314" w:rsidRPr="008D0AC4" w:rsidRDefault="00A43314" w:rsidP="00A43314">
      <w:pPr>
        <w:pStyle w:val="Heading3"/>
        <w:rPr>
          <w:lang w:val="fr-FR"/>
        </w:rPr>
      </w:pPr>
      <w:r>
        <w:lastRenderedPageBreak/>
        <w:fldChar w:fldCharType="begin"/>
      </w:r>
      <w:r w:rsidRPr="008D0AC4">
        <w:rPr>
          <w:lang w:val="fr-FR"/>
        </w:rPr>
        <w:instrText xml:space="preserve"> REF _Ref387051101 \h  \* MERGEFORMAT </w:instrText>
      </w:r>
      <w:r>
        <w:fldChar w:fldCharType="separate"/>
      </w:r>
      <w:r w:rsidR="00557D54" w:rsidRPr="00A43314">
        <w:rPr>
          <w:lang w:val="fr-FR"/>
        </w:rPr>
        <w:t xml:space="preserve">Partie 1 – Calcul </w:t>
      </w:r>
      <m:oMath>
        <m:r>
          <m:rPr>
            <m:sty m:val="b"/>
          </m:rPr>
          <w:rPr>
            <w:rFonts w:ascii="Cambria Math" w:hAnsi="Cambria Math"/>
            <w:lang w:val="fr-FR"/>
          </w:rPr>
          <m:t>de</m:t>
        </m:r>
      </m:oMath>
      <w:r w:rsidR="00557D54" w:rsidRPr="00A43314">
        <w:rPr>
          <w:lang w:val="fr-FR"/>
        </w:rPr>
        <w:t xml:space="preserve"> </w:t>
      </w:r>
      <w:r w:rsidR="00557D54" w:rsidRPr="00557D54">
        <w:rPr>
          <w:rFonts w:ascii="Cambria Math" w:hAnsi="Cambria Math" w:cs="Cambria Math"/>
          <w:lang w:val="fr-FR"/>
        </w:rPr>
        <w:t>𝒈</w:t>
      </w:r>
      <w:r w:rsidR="00557D54" w:rsidRPr="00A43314">
        <w:rPr>
          <w:lang w:val="fr-FR"/>
        </w:rPr>
        <w:t xml:space="preserve"> sur un plan incliné</w:t>
      </w:r>
      <w:r>
        <w:fldChar w:fldCharType="end"/>
      </w:r>
    </w:p>
    <w:p w14:paraId="6B924B89" w14:textId="50C9FCF9" w:rsidR="00A43314" w:rsidRPr="00EB4E7A" w:rsidRDefault="00A43314" w:rsidP="00A43314">
      <w:pPr>
        <w:ind w:hanging="567"/>
        <w:rPr>
          <w:rFonts w:eastAsiaTheme="minorEastAsia"/>
          <w:lang w:val="fr-FR"/>
        </w:rPr>
      </w:pPr>
      <w:r w:rsidRPr="00EB4E7A">
        <w:rPr>
          <w:rStyle w:val="MarkingChar"/>
          <w:lang w:val="fr-FR"/>
        </w:rPr>
        <w:t>[1]</w:t>
      </w:r>
      <w:r w:rsidRPr="00EB4E7A">
        <w:rPr>
          <w:lang w:val="fr-FR"/>
        </w:rPr>
        <w:tab/>
      </w:r>
      <w:r w:rsidR="00EB4E7A" w:rsidRPr="00902DCB">
        <w:rPr>
          <w:rFonts w:eastAsiaTheme="minorEastAsia"/>
          <w:lang w:val="fr-CA"/>
        </w:rPr>
        <w:t xml:space="preserve">Utilisez la régression linéaire du Graphique 3 pour déterminer votre valeur expérimentale de </w:t>
      </w:r>
      <m:oMath>
        <m:r>
          <w:rPr>
            <w:rFonts w:ascii="Cambria Math" w:eastAsiaTheme="minorEastAsia" w:hAnsi="Cambria Math"/>
            <w:lang w:val="fr-CA"/>
          </w:rPr>
          <m:t>g</m:t>
        </m:r>
      </m:oMath>
      <w:r w:rsidR="00EB4E7A" w:rsidRPr="00902DCB">
        <w:rPr>
          <w:rFonts w:eastAsiaTheme="minorEastAsia"/>
          <w:lang w:val="fr-CA"/>
        </w:rPr>
        <w:t xml:space="preserve"> avec son incertitude</w:t>
      </w:r>
      <w:r w:rsidRPr="00EB4E7A">
        <w:rPr>
          <w:rFonts w:eastAsiaTheme="minorEastAsia"/>
          <w:lang w:val="fr-FR"/>
        </w:rPr>
        <w:t xml:space="preserve">. </w:t>
      </w:r>
    </w:p>
    <w:p w14:paraId="6668B24A" w14:textId="77777777" w:rsidR="00A43314" w:rsidRPr="00EB4E7A" w:rsidRDefault="00A43314" w:rsidP="00A43314">
      <w:pPr>
        <w:ind w:hanging="567"/>
        <w:rPr>
          <w:lang w:val="fr-FR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A43314" w14:paraId="05DE516E" w14:textId="77777777" w:rsidTr="00E94925">
        <w:trPr>
          <w:trHeight w:hRule="exact" w:val="454"/>
        </w:trPr>
        <w:tc>
          <w:tcPr>
            <w:tcW w:w="4788" w:type="dxa"/>
            <w:vAlign w:val="center"/>
          </w:tcPr>
          <w:p w14:paraId="598CB3E6" w14:textId="77777777" w:rsidR="00A43314" w:rsidRDefault="00A43314" w:rsidP="00E94925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g=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3CE69864" w14:textId="77777777" w:rsidR="00A43314" w:rsidRDefault="00A43314" w:rsidP="00A43314"/>
    <w:p w14:paraId="75710D57" w14:textId="77777777" w:rsidR="00A43314" w:rsidRDefault="00A43314" w:rsidP="00A43314">
      <w:pPr>
        <w:rPr>
          <w:rFonts w:eastAsiaTheme="minorEastAsia"/>
        </w:rPr>
      </w:pPr>
    </w:p>
    <w:p w14:paraId="1D70AC56" w14:textId="77777777" w:rsidR="00EB4E7A" w:rsidRPr="00902DCB" w:rsidRDefault="00A43314" w:rsidP="00E94925">
      <w:pPr>
        <w:ind w:hanging="567"/>
        <w:rPr>
          <w:lang w:val="fr-CA"/>
        </w:rPr>
      </w:pPr>
      <w:r w:rsidRPr="00EB4E7A">
        <w:rPr>
          <w:rStyle w:val="MarkingChar"/>
          <w:lang w:val="fr-FR"/>
        </w:rPr>
        <w:t>[1]</w:t>
      </w:r>
      <w:r w:rsidRPr="00EB4E7A">
        <w:rPr>
          <w:lang w:val="fr-FR"/>
        </w:rPr>
        <w:tab/>
      </w:r>
      <w:r w:rsidR="00EB4E7A" w:rsidRPr="00902DCB">
        <w:rPr>
          <w:lang w:val="fr-CA"/>
        </w:rPr>
        <w:t xml:space="preserve">Comparez votre valeur de </w:t>
      </w:r>
      <m:oMath>
        <m:r>
          <w:rPr>
            <w:rFonts w:ascii="Cambria Math" w:eastAsiaTheme="minorEastAsia" w:hAnsi="Cambria Math"/>
            <w:lang w:val="fr-CA"/>
          </w:rPr>
          <m:t>g</m:t>
        </m:r>
      </m:oMath>
      <w:r w:rsidR="00EB4E7A" w:rsidRPr="00902DCB">
        <w:rPr>
          <w:lang w:val="fr-CA"/>
        </w:rPr>
        <w:t xml:space="preserve"> avec la valeur acceptée de 9.81 m/s</w:t>
      </w:r>
      <w:r w:rsidR="00EB4E7A" w:rsidRPr="00902DCB">
        <w:rPr>
          <w:vertAlign w:val="superscript"/>
          <w:lang w:val="fr-CA"/>
        </w:rPr>
        <w:t>2</w:t>
      </w:r>
      <w:r w:rsidR="00EB4E7A" w:rsidRPr="00902DCB">
        <w:rPr>
          <w:lang w:val="fr-CA"/>
        </w:rPr>
        <w:t>. Calculez la différence en pourcentage</w:t>
      </w:r>
      <w:r w:rsidR="00EB4E7A" w:rsidRPr="00902DCB">
        <w:rPr>
          <w:lang w:val="fr-CA"/>
        </w:rPr>
        <w:tab/>
      </w:r>
    </w:p>
    <w:p w14:paraId="06901A5D" w14:textId="77777777" w:rsidR="00EB4E7A" w:rsidRPr="00902DCB" w:rsidRDefault="00EB4E7A" w:rsidP="00E94925">
      <w:pPr>
        <w:jc w:val="center"/>
        <w:rPr>
          <w:lang w:val="fr-CA"/>
        </w:rPr>
      </w:pPr>
      <w:r w:rsidRPr="00902DCB">
        <w:rPr>
          <w:rFonts w:eastAsiaTheme="minorEastAsia"/>
          <w:lang w:val="fr-CA"/>
        </w:rPr>
        <w:br/>
        <w:t xml:space="preserve"> </w:t>
      </w:r>
      <m:oMath>
        <m:r>
          <w:rPr>
            <w:rFonts w:ascii="Cambria Math" w:eastAsiaTheme="minorEastAsia" w:hAnsi="Cambria Math"/>
            <w:lang w:val="fr-CA"/>
          </w:rPr>
          <m:t>%</m:t>
        </m:r>
        <m:r>
          <m:rPr>
            <m:sty m:val="p"/>
          </m:rPr>
          <w:rPr>
            <w:rFonts w:ascii="Cambria Math" w:eastAsiaTheme="minorEastAsia" w:hAnsi="Cambria Math"/>
            <w:lang w:val="fr-CA"/>
          </w:rPr>
          <m:t>diff</m:t>
        </m:r>
        <m:r>
          <w:rPr>
            <w:rFonts w:ascii="Cambria Math" w:eastAsiaTheme="minorEastAsia" w:hAnsi="Cambria Math"/>
            <w:lang w:val="fr-CA"/>
          </w:rPr>
          <m:t xml:space="preserve"> 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fr-C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fr-C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 xml:space="preserve">acceptée 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>expérimentale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 xml:space="preserve">acceptée 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lang w:val="fr-CA"/>
          </w:rPr>
          <m:t>×100</m:t>
        </m:r>
      </m:oMath>
      <w:r w:rsidRPr="00902DCB">
        <w:rPr>
          <w:lang w:val="fr-CA"/>
        </w:rPr>
        <w:t>,</w:t>
      </w:r>
    </w:p>
    <w:p w14:paraId="61502153" w14:textId="77777777" w:rsidR="00EB4E7A" w:rsidRPr="00902DCB" w:rsidRDefault="00EB4E7A" w:rsidP="00EB4E7A">
      <w:pPr>
        <w:rPr>
          <w:lang w:val="fr-CA"/>
        </w:rPr>
      </w:pPr>
      <w:r w:rsidRPr="00902DCB">
        <w:rPr>
          <w:lang w:val="fr-CA"/>
        </w:rPr>
        <w:t>et discutez.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A43314" w:rsidRPr="000F0847" w14:paraId="108F170D" w14:textId="77777777" w:rsidTr="00E94925">
        <w:trPr>
          <w:trHeight w:val="454"/>
          <w:jc w:val="center"/>
        </w:trPr>
        <w:tc>
          <w:tcPr>
            <w:tcW w:w="9097" w:type="dxa"/>
            <w:vAlign w:val="bottom"/>
          </w:tcPr>
          <w:p w14:paraId="069155A4" w14:textId="77777777" w:rsidR="00A43314" w:rsidRPr="000F0847" w:rsidRDefault="00A43314" w:rsidP="00E94925">
            <w:pPr>
              <w:pStyle w:val="Answer"/>
              <w:jc w:val="left"/>
            </w:pPr>
          </w:p>
        </w:tc>
      </w:tr>
      <w:tr w:rsidR="00A43314" w14:paraId="68887ED8" w14:textId="77777777" w:rsidTr="00E94925">
        <w:trPr>
          <w:trHeight w:val="454"/>
          <w:jc w:val="center"/>
        </w:trPr>
        <w:tc>
          <w:tcPr>
            <w:tcW w:w="9097" w:type="dxa"/>
            <w:vAlign w:val="bottom"/>
          </w:tcPr>
          <w:p w14:paraId="5C73FB9C" w14:textId="77777777" w:rsidR="00A43314" w:rsidRDefault="00A43314" w:rsidP="00E94925">
            <w:pPr>
              <w:pStyle w:val="Answer"/>
              <w:jc w:val="left"/>
            </w:pPr>
          </w:p>
        </w:tc>
      </w:tr>
      <w:tr w:rsidR="00A43314" w14:paraId="0F651C11" w14:textId="77777777" w:rsidTr="00E94925">
        <w:trPr>
          <w:trHeight w:val="454"/>
          <w:jc w:val="center"/>
        </w:trPr>
        <w:tc>
          <w:tcPr>
            <w:tcW w:w="9097" w:type="dxa"/>
            <w:vAlign w:val="bottom"/>
          </w:tcPr>
          <w:p w14:paraId="57771B74" w14:textId="77777777" w:rsidR="00A43314" w:rsidRDefault="00A43314" w:rsidP="00E94925">
            <w:pPr>
              <w:pStyle w:val="Answer"/>
              <w:jc w:val="left"/>
            </w:pPr>
          </w:p>
        </w:tc>
      </w:tr>
    </w:tbl>
    <w:p w14:paraId="34F2735F" w14:textId="77777777" w:rsidR="00A43314" w:rsidRDefault="00A43314" w:rsidP="00A43314"/>
    <w:p w14:paraId="5440CA05" w14:textId="77777777" w:rsidR="00A43314" w:rsidRDefault="00A43314" w:rsidP="00A43314"/>
    <w:p w14:paraId="5492F8BB" w14:textId="0A916E8F" w:rsidR="00A43314" w:rsidRPr="00EB4E7A" w:rsidRDefault="00A43314" w:rsidP="00A43314">
      <w:pPr>
        <w:ind w:hanging="567"/>
        <w:rPr>
          <w:lang w:val="fr-FR"/>
        </w:rPr>
      </w:pPr>
      <w:r w:rsidRPr="00EB4E7A">
        <w:rPr>
          <w:rStyle w:val="MarkingChar"/>
          <w:lang w:val="fr-FR"/>
        </w:rPr>
        <w:t>[1]</w:t>
      </w:r>
      <w:r w:rsidRPr="00EB4E7A">
        <w:rPr>
          <w:lang w:val="fr-FR"/>
        </w:rPr>
        <w:tab/>
      </w:r>
      <w:r w:rsidR="00EB4E7A" w:rsidRPr="00902DCB">
        <w:rPr>
          <w:lang w:val="fr-CA"/>
        </w:rPr>
        <w:t>Dans la régression linéaire du Graphique 3, quel est le sens physique de la valeur de l’ordonnée à l’origine?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A43314" w:rsidRPr="009B64D6" w14:paraId="7EA50A0A" w14:textId="77777777" w:rsidTr="00E94925">
        <w:trPr>
          <w:trHeight w:val="454"/>
          <w:jc w:val="center"/>
        </w:trPr>
        <w:tc>
          <w:tcPr>
            <w:tcW w:w="9097" w:type="dxa"/>
            <w:vAlign w:val="bottom"/>
          </w:tcPr>
          <w:p w14:paraId="255D12C0" w14:textId="77777777" w:rsidR="00A43314" w:rsidRPr="00EB4E7A" w:rsidRDefault="00A43314" w:rsidP="00E94925">
            <w:pPr>
              <w:pStyle w:val="Answer"/>
              <w:rPr>
                <w:lang w:val="fr-FR"/>
              </w:rPr>
            </w:pPr>
          </w:p>
        </w:tc>
      </w:tr>
      <w:tr w:rsidR="00A43314" w:rsidRPr="009B64D6" w14:paraId="56138B8A" w14:textId="77777777" w:rsidTr="00E94925">
        <w:trPr>
          <w:trHeight w:val="454"/>
          <w:jc w:val="center"/>
        </w:trPr>
        <w:tc>
          <w:tcPr>
            <w:tcW w:w="9097" w:type="dxa"/>
            <w:vAlign w:val="bottom"/>
          </w:tcPr>
          <w:p w14:paraId="1C7F2DFA" w14:textId="77777777" w:rsidR="00A43314" w:rsidRPr="00EB4E7A" w:rsidRDefault="00A43314" w:rsidP="00E94925">
            <w:pPr>
              <w:pStyle w:val="Answer"/>
              <w:rPr>
                <w:lang w:val="fr-FR"/>
              </w:rPr>
            </w:pPr>
          </w:p>
        </w:tc>
      </w:tr>
      <w:tr w:rsidR="00A43314" w:rsidRPr="009B64D6" w14:paraId="270B3F85" w14:textId="77777777" w:rsidTr="00E94925">
        <w:trPr>
          <w:trHeight w:val="454"/>
          <w:jc w:val="center"/>
        </w:trPr>
        <w:tc>
          <w:tcPr>
            <w:tcW w:w="9097" w:type="dxa"/>
            <w:vAlign w:val="bottom"/>
          </w:tcPr>
          <w:p w14:paraId="46DCFE0E" w14:textId="77777777" w:rsidR="00A43314" w:rsidRPr="00EB4E7A" w:rsidRDefault="00A43314" w:rsidP="00E94925">
            <w:pPr>
              <w:pStyle w:val="Answer"/>
              <w:rPr>
                <w:lang w:val="fr-FR"/>
              </w:rPr>
            </w:pPr>
          </w:p>
        </w:tc>
      </w:tr>
    </w:tbl>
    <w:p w14:paraId="7590A263" w14:textId="77777777" w:rsidR="00A43314" w:rsidRPr="00EB4E7A" w:rsidRDefault="00A43314" w:rsidP="00A43314">
      <w:pPr>
        <w:rPr>
          <w:rStyle w:val="MarkingChar"/>
          <w:lang w:val="fr-FR"/>
        </w:rPr>
      </w:pPr>
      <w:r w:rsidRPr="00EB4E7A">
        <w:rPr>
          <w:rStyle w:val="MarkingChar"/>
          <w:lang w:val="fr-FR"/>
        </w:rPr>
        <w:br/>
      </w:r>
    </w:p>
    <w:p w14:paraId="48B29E56" w14:textId="77777777" w:rsidR="00A43314" w:rsidRPr="00EB4E7A" w:rsidRDefault="00A43314" w:rsidP="00A43314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rFonts w:eastAsiaTheme="majorEastAsia"/>
          <w:b/>
          <w:bCs/>
          <w:lang w:val="fr-FR"/>
        </w:rPr>
      </w:pPr>
      <w:r w:rsidRPr="00EB4E7A">
        <w:rPr>
          <w:rStyle w:val="MarkingChar"/>
          <w:lang w:val="fr-FR"/>
        </w:rPr>
        <w:br w:type="page"/>
      </w:r>
    </w:p>
    <w:p w14:paraId="5975FFD2" w14:textId="4E86B2B6" w:rsidR="008D0AC4" w:rsidRPr="008D0AC4" w:rsidRDefault="008D0AC4" w:rsidP="008D0AC4">
      <w:pPr>
        <w:pStyle w:val="Heading3"/>
        <w:rPr>
          <w:rStyle w:val="MarkingChar"/>
          <w:lang w:val="fr-FR"/>
        </w:rPr>
      </w:pPr>
      <w:r>
        <w:rPr>
          <w:rStyle w:val="MarkingChar"/>
        </w:rPr>
        <w:lastRenderedPageBreak/>
        <w:fldChar w:fldCharType="begin"/>
      </w:r>
      <w:r w:rsidRPr="008D0AC4">
        <w:rPr>
          <w:rStyle w:val="MarkingChar"/>
          <w:lang w:val="fr-FR"/>
        </w:rPr>
        <w:instrText xml:space="preserve"> REF _Ref388453213 \h  \* MERGEFORMAT </w:instrText>
      </w:r>
      <w:r>
        <w:rPr>
          <w:rStyle w:val="MarkingChar"/>
        </w:rPr>
      </w:r>
      <w:r>
        <w:rPr>
          <w:rStyle w:val="MarkingChar"/>
        </w:rPr>
        <w:fldChar w:fldCharType="separate"/>
      </w:r>
      <w:r w:rsidR="00557D54" w:rsidRPr="00B45CC4">
        <w:rPr>
          <w:lang w:val="fr-FR"/>
        </w:rPr>
        <w:t>Partie 2 – Étude de la deuxième loi de Newton</w:t>
      </w:r>
      <w:r>
        <w:rPr>
          <w:rStyle w:val="MarkingChar"/>
        </w:rPr>
        <w:fldChar w:fldCharType="end"/>
      </w:r>
    </w:p>
    <w:p w14:paraId="17D20B88" w14:textId="31799260" w:rsidR="00A43314" w:rsidRPr="00BC623B" w:rsidRDefault="00A43314" w:rsidP="00A43314">
      <w:pPr>
        <w:ind w:hanging="567"/>
        <w:rPr>
          <w:rFonts w:eastAsiaTheme="minorEastAsia"/>
          <w:lang w:val="fr-FR"/>
        </w:rPr>
      </w:pPr>
      <w:r w:rsidRPr="00BC623B">
        <w:rPr>
          <w:rStyle w:val="MarkingChar"/>
          <w:lang w:val="fr-FR"/>
        </w:rPr>
        <w:t>[1]</w:t>
      </w:r>
      <w:r w:rsidRPr="00BC623B">
        <w:rPr>
          <w:lang w:val="fr-FR"/>
        </w:rPr>
        <w:tab/>
      </w:r>
      <w:r w:rsidR="00BC623B" w:rsidRPr="00902DCB">
        <w:rPr>
          <w:rFonts w:eastAsiaTheme="minorEastAsia"/>
          <w:lang w:val="fr-CA"/>
        </w:rPr>
        <w:t xml:space="preserve">Utilisez les résultats de la régression du Graphique 4 pour déterminer votre valeur expérimentale de </w:t>
      </w:r>
      <m:oMath>
        <m:r>
          <w:rPr>
            <w:rFonts w:ascii="Cambria Math" w:eastAsiaTheme="minorEastAsia" w:hAnsi="Cambria Math"/>
            <w:lang w:val="fr-CA"/>
          </w:rPr>
          <m:t>g</m:t>
        </m:r>
      </m:oMath>
      <w:r w:rsidR="00BC623B" w:rsidRPr="00902DCB">
        <w:rPr>
          <w:rFonts w:eastAsiaTheme="minorEastAsia"/>
          <w:lang w:val="fr-CA"/>
        </w:rPr>
        <w:t xml:space="preserve"> et son incertitude</w:t>
      </w:r>
      <w:r w:rsidRPr="00BC623B">
        <w:rPr>
          <w:rFonts w:eastAsiaTheme="minorEastAsia"/>
          <w:lang w:val="fr-FR"/>
        </w:rPr>
        <w:t xml:space="preserve">. </w:t>
      </w:r>
    </w:p>
    <w:p w14:paraId="70111E12" w14:textId="77777777" w:rsidR="00A43314" w:rsidRPr="00BC623B" w:rsidRDefault="00A43314" w:rsidP="00A43314">
      <w:pPr>
        <w:ind w:hanging="567"/>
        <w:rPr>
          <w:lang w:val="fr-FR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A43314" w14:paraId="43F14499" w14:textId="77777777" w:rsidTr="00E94925">
        <w:trPr>
          <w:trHeight w:hRule="exact" w:val="454"/>
        </w:trPr>
        <w:tc>
          <w:tcPr>
            <w:tcW w:w="4788" w:type="dxa"/>
            <w:vAlign w:val="center"/>
          </w:tcPr>
          <w:p w14:paraId="5BBB852F" w14:textId="77777777" w:rsidR="00A43314" w:rsidRDefault="00A43314" w:rsidP="00E94925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g=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19E18A56" w14:textId="77777777" w:rsidR="00A43314" w:rsidRDefault="00A43314" w:rsidP="00A43314"/>
    <w:p w14:paraId="7C84B62B" w14:textId="77777777" w:rsidR="00A43314" w:rsidRDefault="00A43314" w:rsidP="00A43314">
      <w:pPr>
        <w:rPr>
          <w:rFonts w:eastAsiaTheme="minorEastAsia"/>
        </w:rPr>
      </w:pPr>
    </w:p>
    <w:p w14:paraId="3031E499" w14:textId="77777777" w:rsidR="00986002" w:rsidRPr="00902DCB" w:rsidRDefault="00A43314" w:rsidP="00E94925">
      <w:pPr>
        <w:ind w:hanging="567"/>
        <w:rPr>
          <w:lang w:val="fr-CA"/>
        </w:rPr>
      </w:pPr>
      <w:r w:rsidRPr="00986002">
        <w:rPr>
          <w:rStyle w:val="MarkingChar"/>
          <w:lang w:val="fr-FR"/>
        </w:rPr>
        <w:t>[1]</w:t>
      </w:r>
      <w:r w:rsidRPr="00986002">
        <w:rPr>
          <w:lang w:val="fr-FR"/>
        </w:rPr>
        <w:tab/>
      </w:r>
      <w:r w:rsidR="00986002" w:rsidRPr="00902DCB">
        <w:rPr>
          <w:lang w:val="fr-CA"/>
        </w:rPr>
        <w:t xml:space="preserve">Comparez votre valeur de </w:t>
      </w:r>
      <m:oMath>
        <m:r>
          <w:rPr>
            <w:rFonts w:ascii="Cambria Math" w:eastAsiaTheme="minorEastAsia" w:hAnsi="Cambria Math"/>
            <w:lang w:val="fr-CA"/>
          </w:rPr>
          <m:t>g</m:t>
        </m:r>
      </m:oMath>
      <w:r w:rsidR="00986002" w:rsidRPr="00902DCB">
        <w:rPr>
          <w:lang w:val="fr-CA"/>
        </w:rPr>
        <w:t xml:space="preserve"> avec la valeur acceptée de 9.81 m/s</w:t>
      </w:r>
      <w:r w:rsidR="00986002" w:rsidRPr="00902DCB">
        <w:rPr>
          <w:vertAlign w:val="superscript"/>
          <w:lang w:val="fr-CA"/>
        </w:rPr>
        <w:t>2</w:t>
      </w:r>
      <w:r w:rsidR="00986002" w:rsidRPr="00902DCB">
        <w:rPr>
          <w:lang w:val="fr-CA"/>
        </w:rPr>
        <w:t xml:space="preserve">. Calculez la différence en pourcentage </w:t>
      </w:r>
      <w:r w:rsidR="00986002" w:rsidRPr="00902DCB">
        <w:rPr>
          <w:lang w:val="fr-CA"/>
        </w:rPr>
        <w:tab/>
      </w:r>
      <w:r w:rsidR="00986002" w:rsidRPr="00902DCB">
        <w:rPr>
          <w:lang w:val="fr-CA"/>
        </w:rPr>
        <w:tab/>
      </w:r>
    </w:p>
    <w:p w14:paraId="051B8446" w14:textId="77777777" w:rsidR="00986002" w:rsidRPr="00902DCB" w:rsidRDefault="00986002" w:rsidP="00E94925">
      <w:pPr>
        <w:jc w:val="center"/>
        <w:rPr>
          <w:lang w:val="fr-CA"/>
        </w:rPr>
      </w:pPr>
      <w:r w:rsidRPr="00902DCB">
        <w:rPr>
          <w:rFonts w:eastAsiaTheme="minorEastAsia"/>
          <w:lang w:val="fr-CA"/>
        </w:rPr>
        <w:br/>
        <w:t xml:space="preserve"> </w:t>
      </w:r>
      <m:oMath>
        <m:r>
          <w:rPr>
            <w:rFonts w:ascii="Cambria Math" w:eastAsiaTheme="minorEastAsia" w:hAnsi="Cambria Math"/>
            <w:lang w:val="fr-CA"/>
          </w:rPr>
          <m:t>%</m:t>
        </m:r>
        <m:r>
          <m:rPr>
            <m:sty m:val="p"/>
          </m:rPr>
          <w:rPr>
            <w:rFonts w:ascii="Cambria Math" w:eastAsiaTheme="minorEastAsia" w:hAnsi="Cambria Math"/>
            <w:lang w:val="fr-CA"/>
          </w:rPr>
          <m:t>diff</m:t>
        </m:r>
        <m:r>
          <w:rPr>
            <w:rFonts w:ascii="Cambria Math" w:eastAsiaTheme="minorEastAsia" w:hAnsi="Cambria Math"/>
            <w:lang w:val="fr-CA"/>
          </w:rPr>
          <m:t xml:space="preserve"> 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fr-C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fr-C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 xml:space="preserve">acceptée 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fr-CA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>experimentale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fr-CA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fr-CA"/>
                      </w:rPr>
                      <m:t>acceptée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/>
            <w:lang w:val="fr-CA"/>
          </w:rPr>
          <m:t>×100</m:t>
        </m:r>
      </m:oMath>
      <w:r w:rsidRPr="00902DCB">
        <w:rPr>
          <w:lang w:val="fr-CA"/>
        </w:rPr>
        <w:t>,</w:t>
      </w:r>
    </w:p>
    <w:p w14:paraId="0BAE17DF" w14:textId="77777777" w:rsidR="00986002" w:rsidRPr="00902DCB" w:rsidRDefault="00986002" w:rsidP="00986002">
      <w:pPr>
        <w:rPr>
          <w:lang w:val="fr-CA"/>
        </w:rPr>
      </w:pPr>
      <w:r w:rsidRPr="00902DCB">
        <w:rPr>
          <w:lang w:val="fr-CA"/>
        </w:rPr>
        <w:t>et discutez.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A43314" w:rsidRPr="000F0847" w14:paraId="435D3488" w14:textId="77777777" w:rsidTr="00E94925">
        <w:trPr>
          <w:trHeight w:val="454"/>
          <w:jc w:val="center"/>
        </w:trPr>
        <w:tc>
          <w:tcPr>
            <w:tcW w:w="9097" w:type="dxa"/>
            <w:vAlign w:val="bottom"/>
          </w:tcPr>
          <w:p w14:paraId="00A48A60" w14:textId="77777777" w:rsidR="00A43314" w:rsidRPr="000F0847" w:rsidRDefault="00A43314" w:rsidP="00E94925">
            <w:pPr>
              <w:pStyle w:val="Answer"/>
              <w:jc w:val="left"/>
            </w:pPr>
          </w:p>
        </w:tc>
      </w:tr>
      <w:tr w:rsidR="00A43314" w14:paraId="61BF3094" w14:textId="77777777" w:rsidTr="00E94925">
        <w:trPr>
          <w:trHeight w:val="454"/>
          <w:jc w:val="center"/>
        </w:trPr>
        <w:tc>
          <w:tcPr>
            <w:tcW w:w="9097" w:type="dxa"/>
            <w:vAlign w:val="bottom"/>
          </w:tcPr>
          <w:p w14:paraId="69B50CF6" w14:textId="77777777" w:rsidR="00A43314" w:rsidRDefault="00A43314" w:rsidP="00E94925">
            <w:pPr>
              <w:pStyle w:val="Answer"/>
              <w:jc w:val="left"/>
            </w:pPr>
          </w:p>
        </w:tc>
      </w:tr>
      <w:tr w:rsidR="00A43314" w14:paraId="5F65E7A0" w14:textId="77777777" w:rsidTr="00E94925">
        <w:trPr>
          <w:trHeight w:val="454"/>
          <w:jc w:val="center"/>
        </w:trPr>
        <w:tc>
          <w:tcPr>
            <w:tcW w:w="9097" w:type="dxa"/>
            <w:vAlign w:val="bottom"/>
          </w:tcPr>
          <w:p w14:paraId="7EB7773A" w14:textId="77777777" w:rsidR="00A43314" w:rsidRDefault="00A43314" w:rsidP="00E94925">
            <w:pPr>
              <w:pStyle w:val="Answer"/>
              <w:jc w:val="left"/>
            </w:pPr>
          </w:p>
        </w:tc>
      </w:tr>
    </w:tbl>
    <w:p w14:paraId="6373D331" w14:textId="77777777" w:rsidR="00A43314" w:rsidRDefault="00A43314" w:rsidP="00A43314"/>
    <w:p w14:paraId="6D79F87B" w14:textId="77777777" w:rsidR="00A43314" w:rsidRDefault="00A43314" w:rsidP="00A43314"/>
    <w:p w14:paraId="7B3E8648" w14:textId="2AC2B0DA" w:rsidR="00A43314" w:rsidRPr="00986002" w:rsidRDefault="00A43314" w:rsidP="00A43314">
      <w:pPr>
        <w:ind w:hanging="567"/>
        <w:rPr>
          <w:lang w:val="fr-FR"/>
        </w:rPr>
      </w:pPr>
      <w:r w:rsidRPr="00986002">
        <w:rPr>
          <w:rStyle w:val="MarkingChar"/>
          <w:lang w:val="fr-FR"/>
        </w:rPr>
        <w:t>[1]</w:t>
      </w:r>
      <w:r w:rsidRPr="00986002">
        <w:rPr>
          <w:lang w:val="fr-FR"/>
        </w:rPr>
        <w:tab/>
      </w:r>
      <w:r w:rsidR="00986002" w:rsidRPr="00902DCB">
        <w:rPr>
          <w:lang w:val="fr-CA"/>
        </w:rPr>
        <w:t>Dans la régression linéaire du Graphique 4, quel est le sens physique de la valeur de l’ordonnée à l’origine?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A43314" w:rsidRPr="009B64D6" w14:paraId="63AE9CEC" w14:textId="77777777" w:rsidTr="00E94925">
        <w:trPr>
          <w:trHeight w:val="454"/>
          <w:jc w:val="center"/>
        </w:trPr>
        <w:tc>
          <w:tcPr>
            <w:tcW w:w="9097" w:type="dxa"/>
            <w:vAlign w:val="bottom"/>
          </w:tcPr>
          <w:p w14:paraId="28B2853F" w14:textId="77777777" w:rsidR="00A43314" w:rsidRPr="00986002" w:rsidRDefault="00A43314" w:rsidP="00E94925">
            <w:pPr>
              <w:pStyle w:val="Answer"/>
              <w:jc w:val="left"/>
              <w:rPr>
                <w:lang w:val="fr-FR"/>
              </w:rPr>
            </w:pPr>
          </w:p>
        </w:tc>
      </w:tr>
      <w:tr w:rsidR="00A43314" w:rsidRPr="009B64D6" w14:paraId="3911C22A" w14:textId="77777777" w:rsidTr="00E94925">
        <w:trPr>
          <w:trHeight w:val="454"/>
          <w:jc w:val="center"/>
        </w:trPr>
        <w:tc>
          <w:tcPr>
            <w:tcW w:w="9097" w:type="dxa"/>
            <w:vAlign w:val="bottom"/>
          </w:tcPr>
          <w:p w14:paraId="3CC6FE2C" w14:textId="77777777" w:rsidR="00A43314" w:rsidRPr="00986002" w:rsidRDefault="00A43314" w:rsidP="00E94925">
            <w:pPr>
              <w:pStyle w:val="Answer"/>
              <w:jc w:val="left"/>
              <w:rPr>
                <w:lang w:val="fr-FR"/>
              </w:rPr>
            </w:pPr>
          </w:p>
        </w:tc>
      </w:tr>
      <w:tr w:rsidR="00A43314" w:rsidRPr="009B64D6" w14:paraId="70D6BD73" w14:textId="77777777" w:rsidTr="00E94925">
        <w:trPr>
          <w:trHeight w:val="454"/>
          <w:jc w:val="center"/>
        </w:trPr>
        <w:tc>
          <w:tcPr>
            <w:tcW w:w="9097" w:type="dxa"/>
            <w:vAlign w:val="bottom"/>
          </w:tcPr>
          <w:p w14:paraId="79529979" w14:textId="77777777" w:rsidR="00A43314" w:rsidRPr="00986002" w:rsidRDefault="00A43314" w:rsidP="00E94925">
            <w:pPr>
              <w:pStyle w:val="Answer"/>
              <w:jc w:val="left"/>
              <w:rPr>
                <w:lang w:val="fr-FR"/>
              </w:rPr>
            </w:pPr>
          </w:p>
        </w:tc>
      </w:tr>
    </w:tbl>
    <w:p w14:paraId="792EE6C6" w14:textId="77777777" w:rsidR="00A43314" w:rsidRPr="00986002" w:rsidRDefault="00A43314" w:rsidP="00A43314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FR"/>
        </w:rPr>
      </w:pPr>
    </w:p>
    <w:p w14:paraId="17583FD4" w14:textId="1A7E281F" w:rsidR="00A43314" w:rsidRPr="00F41735" w:rsidRDefault="00A43314" w:rsidP="00A43314">
      <w:pPr>
        <w:ind w:hanging="567"/>
        <w:rPr>
          <w:i/>
          <w:color w:val="0070C0"/>
          <w:u w:val="single"/>
          <w:lang w:val="fr-FR"/>
        </w:rPr>
      </w:pPr>
      <w:r w:rsidRPr="00F41735">
        <w:rPr>
          <w:rStyle w:val="MarkingChar"/>
          <w:lang w:val="fr-FR"/>
        </w:rPr>
        <w:t>[1]</w:t>
      </w:r>
      <w:r w:rsidRPr="00F41735">
        <w:rPr>
          <w:lang w:val="fr-FR"/>
        </w:rPr>
        <w:tab/>
      </w:r>
      <w:r w:rsidR="00F41735" w:rsidRPr="00F41735">
        <w:rPr>
          <w:lang w:val="fr-FR"/>
        </w:rPr>
        <w:t>Est-ce que vos résultats sont en accord avec la 2</w:t>
      </w:r>
      <w:r w:rsidR="00F41735" w:rsidRPr="00F41735">
        <w:rPr>
          <w:vertAlign w:val="superscript"/>
          <w:lang w:val="fr-FR"/>
        </w:rPr>
        <w:t>ième</w:t>
      </w:r>
      <w:r w:rsidR="00F41735">
        <w:rPr>
          <w:lang w:val="fr-FR"/>
        </w:rPr>
        <w:t xml:space="preserve"> loi de</w:t>
      </w:r>
      <w:r w:rsidRPr="00F41735">
        <w:rPr>
          <w:lang w:val="fr-FR"/>
        </w:rPr>
        <w:t xml:space="preserve"> Newton?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A43314" w:rsidRPr="009B64D6" w14:paraId="134D9B22" w14:textId="77777777" w:rsidTr="00E94925">
        <w:trPr>
          <w:trHeight w:val="454"/>
          <w:jc w:val="center"/>
        </w:trPr>
        <w:tc>
          <w:tcPr>
            <w:tcW w:w="9097" w:type="dxa"/>
            <w:vAlign w:val="bottom"/>
          </w:tcPr>
          <w:p w14:paraId="2F957245" w14:textId="77777777" w:rsidR="00A43314" w:rsidRPr="00F41735" w:rsidRDefault="00A43314" w:rsidP="00E94925">
            <w:pPr>
              <w:pStyle w:val="Answer"/>
              <w:rPr>
                <w:lang w:val="fr-FR"/>
              </w:rPr>
            </w:pPr>
          </w:p>
        </w:tc>
      </w:tr>
      <w:tr w:rsidR="00A43314" w:rsidRPr="009B64D6" w14:paraId="2F0BB2B4" w14:textId="77777777" w:rsidTr="00E94925">
        <w:trPr>
          <w:trHeight w:val="454"/>
          <w:jc w:val="center"/>
        </w:trPr>
        <w:tc>
          <w:tcPr>
            <w:tcW w:w="9097" w:type="dxa"/>
            <w:vAlign w:val="bottom"/>
          </w:tcPr>
          <w:p w14:paraId="23452791" w14:textId="77777777" w:rsidR="00A43314" w:rsidRPr="00F41735" w:rsidRDefault="00A43314" w:rsidP="00E94925">
            <w:pPr>
              <w:pStyle w:val="Answer"/>
              <w:rPr>
                <w:lang w:val="fr-FR"/>
              </w:rPr>
            </w:pPr>
          </w:p>
        </w:tc>
      </w:tr>
      <w:tr w:rsidR="00A43314" w:rsidRPr="009B64D6" w14:paraId="40E5A436" w14:textId="77777777" w:rsidTr="00E94925">
        <w:trPr>
          <w:trHeight w:val="454"/>
          <w:jc w:val="center"/>
        </w:trPr>
        <w:tc>
          <w:tcPr>
            <w:tcW w:w="9097" w:type="dxa"/>
            <w:vAlign w:val="bottom"/>
          </w:tcPr>
          <w:p w14:paraId="6ED372BD" w14:textId="77777777" w:rsidR="00A43314" w:rsidRPr="00F41735" w:rsidRDefault="00A43314" w:rsidP="00E94925">
            <w:pPr>
              <w:pStyle w:val="Answer"/>
              <w:rPr>
                <w:lang w:val="fr-FR"/>
              </w:rPr>
            </w:pPr>
          </w:p>
        </w:tc>
      </w:tr>
    </w:tbl>
    <w:p w14:paraId="44D986A8" w14:textId="77777777" w:rsidR="00A43314" w:rsidRPr="00F41735" w:rsidRDefault="00A43314" w:rsidP="00A43314">
      <w:pPr>
        <w:rPr>
          <w:rStyle w:val="MarkingChar"/>
          <w:lang w:val="fr-FR"/>
        </w:rPr>
      </w:pPr>
    </w:p>
    <w:p w14:paraId="680FA91B" w14:textId="77777777" w:rsidR="00A43314" w:rsidRPr="00F41735" w:rsidRDefault="00A43314" w:rsidP="00A43314">
      <w:pPr>
        <w:ind w:hanging="567"/>
        <w:rPr>
          <w:rStyle w:val="MarkingChar"/>
          <w:lang w:val="fr-FR"/>
        </w:rPr>
      </w:pPr>
    </w:p>
    <w:p w14:paraId="3BD754FD" w14:textId="77777777" w:rsidR="00A43314" w:rsidRPr="00F41735" w:rsidRDefault="00A43314" w:rsidP="00A43314">
      <w:pPr>
        <w:ind w:hanging="567"/>
        <w:rPr>
          <w:rStyle w:val="MarkingChar"/>
          <w:lang w:val="fr-FR"/>
        </w:rPr>
      </w:pPr>
      <w:r w:rsidRPr="00F41735">
        <w:rPr>
          <w:rStyle w:val="MarkingChar"/>
          <w:lang w:val="fr-FR"/>
        </w:rPr>
        <w:t xml:space="preserve"> </w:t>
      </w:r>
    </w:p>
    <w:p w14:paraId="4EE44221" w14:textId="77777777" w:rsidR="00A43314" w:rsidRPr="00F41735" w:rsidRDefault="00A43314" w:rsidP="00A43314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FR"/>
        </w:rPr>
      </w:pPr>
      <w:r w:rsidRPr="00F41735">
        <w:rPr>
          <w:rStyle w:val="MarkingChar"/>
          <w:lang w:val="fr-FR"/>
        </w:rPr>
        <w:br w:type="page"/>
      </w:r>
    </w:p>
    <w:p w14:paraId="54A31F3C" w14:textId="36B58FC1" w:rsidR="00986002" w:rsidRPr="00902DCB" w:rsidRDefault="00A43314" w:rsidP="00986002">
      <w:pPr>
        <w:ind w:hanging="567"/>
        <w:rPr>
          <w:lang w:val="fr-CA"/>
        </w:rPr>
      </w:pPr>
      <w:r w:rsidRPr="00986002">
        <w:rPr>
          <w:rStyle w:val="MarkingChar"/>
          <w:lang w:val="fr-FR"/>
        </w:rPr>
        <w:lastRenderedPageBreak/>
        <w:t>[2]</w:t>
      </w:r>
      <w:r w:rsidRPr="00986002">
        <w:rPr>
          <w:lang w:val="fr-FR"/>
        </w:rPr>
        <w:tab/>
      </w:r>
      <w:r w:rsidR="00986002" w:rsidRPr="00902DCB">
        <w:rPr>
          <w:lang w:val="fr-CA"/>
        </w:rPr>
        <w:t>Supposons que nous avons une situation combinant l’ac</w:t>
      </w:r>
      <w:r w:rsidR="00986002">
        <w:rPr>
          <w:lang w:val="fr-CA"/>
        </w:rPr>
        <w:t>célération due à un plan incliné</w:t>
      </w:r>
      <w:r w:rsidR="00986002" w:rsidRPr="00902DCB">
        <w:rPr>
          <w:lang w:val="fr-CA"/>
        </w:rPr>
        <w:t xml:space="preserve"> et celle due à </w:t>
      </w:r>
      <w:r w:rsidR="00986002">
        <w:rPr>
          <w:lang w:val="fr-CA"/>
        </w:rPr>
        <w:t>une</w:t>
      </w:r>
      <w:r w:rsidR="00986002" w:rsidRPr="00902DCB">
        <w:rPr>
          <w:lang w:val="fr-CA"/>
        </w:rPr>
        <w:t xml:space="preserve"> masse en chu</w:t>
      </w:r>
      <w:r w:rsidR="0028095A">
        <w:rPr>
          <w:lang w:val="fr-CA"/>
        </w:rPr>
        <w:t xml:space="preserve">te libre telle qu’illustrée à la </w:t>
      </w:r>
      <w:r w:rsidR="0028095A" w:rsidRPr="0035458B">
        <w:rPr>
          <w:rStyle w:val="CrossRefChar"/>
          <w:lang w:val="fr-CA"/>
        </w:rPr>
        <w:t>Figure 1</w:t>
      </w:r>
      <w:r w:rsidR="00986002" w:rsidRPr="00902DCB">
        <w:rPr>
          <w:lang w:val="fr-CA"/>
        </w:rPr>
        <w:t>:</w:t>
      </w:r>
    </w:p>
    <w:p w14:paraId="10F226ED" w14:textId="77777777" w:rsidR="00986002" w:rsidRPr="00902DCB" w:rsidRDefault="00986002" w:rsidP="00986002">
      <w:pPr>
        <w:pStyle w:val="ListParagraph"/>
        <w:numPr>
          <w:ilvl w:val="0"/>
          <w:numId w:val="21"/>
        </w:numPr>
        <w:rPr>
          <w:lang w:val="fr-CA"/>
        </w:rPr>
      </w:pPr>
      <w:r w:rsidRPr="00902DCB">
        <w:rPr>
          <w:lang w:val="fr-CA"/>
        </w:rPr>
        <w:t>Dérivez une équation qui prédit l’</w:t>
      </w:r>
      <w:r w:rsidRPr="00902DCB">
        <w:rPr>
          <w:u w:val="single"/>
          <w:lang w:val="fr-CA"/>
        </w:rPr>
        <w:t>accélération totale</w:t>
      </w:r>
      <w:r w:rsidRPr="00902DCB">
        <w:rPr>
          <w:lang w:val="fr-CA"/>
        </w:rPr>
        <w:t xml:space="preserve"> du chariot.</w:t>
      </w:r>
    </w:p>
    <w:p w14:paraId="34CC1BAE" w14:textId="77777777" w:rsidR="00986002" w:rsidRPr="00902DCB" w:rsidRDefault="00986002" w:rsidP="00986002">
      <w:pPr>
        <w:pStyle w:val="ListParagraph"/>
        <w:numPr>
          <w:ilvl w:val="0"/>
          <w:numId w:val="21"/>
        </w:numPr>
        <w:rPr>
          <w:lang w:val="fr-CA"/>
        </w:rPr>
      </w:pPr>
      <w:r w:rsidRPr="00902DCB">
        <w:rPr>
          <w:lang w:val="fr-CA"/>
        </w:rPr>
        <w:t>Dérivez une équation qui permettra au système d’être en équilibre (chariot</w:t>
      </w:r>
      <w:r>
        <w:rPr>
          <w:lang w:val="fr-CA"/>
        </w:rPr>
        <w:t xml:space="preserve"> et masse</w:t>
      </w:r>
      <w:r w:rsidRPr="00902DCB">
        <w:rPr>
          <w:lang w:val="fr-CA"/>
        </w:rPr>
        <w:t xml:space="preserve"> stationnaires) pour une hauteur,</w:t>
      </w:r>
      <w:r w:rsidRPr="00902DCB">
        <w:rPr>
          <w:rFonts w:eastAsiaTheme="minorEastAsia"/>
          <w:lang w:val="fr-CA"/>
        </w:rPr>
        <w:t xml:space="preserve"> </w:t>
      </w:r>
      <m:oMath>
        <m:r>
          <w:rPr>
            <w:rFonts w:ascii="Cambria Math" w:hAnsi="Cambria Math"/>
            <w:lang w:val="fr-CA"/>
          </w:rPr>
          <m:t>h</m:t>
        </m:r>
      </m:oMath>
      <w:r w:rsidRPr="00902DCB">
        <w:rPr>
          <w:lang w:val="fr-CA"/>
        </w:rPr>
        <w:t>.</w:t>
      </w:r>
    </w:p>
    <w:p w14:paraId="487209C6" w14:textId="13378983" w:rsidR="00A43314" w:rsidRPr="00986002" w:rsidRDefault="00A43314" w:rsidP="00986002">
      <w:pPr>
        <w:ind w:hanging="567"/>
        <w:rPr>
          <w:rFonts w:eastAsiaTheme="minorEastAsia"/>
          <w:lang w:val="fr-CA"/>
        </w:rPr>
      </w:pP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A43314" w:rsidRPr="009B64D6" w14:paraId="6736A6EC" w14:textId="77777777" w:rsidTr="00E94925">
        <w:trPr>
          <w:trHeight w:val="3685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15BE6A" w14:textId="15B62BA3" w:rsidR="00A43314" w:rsidRPr="0028095A" w:rsidRDefault="00A43314" w:rsidP="00E94925">
            <w:pPr>
              <w:pStyle w:val="Answer"/>
              <w:rPr>
                <w:lang w:val="fr-CA"/>
              </w:rPr>
            </w:pPr>
          </w:p>
        </w:tc>
      </w:tr>
    </w:tbl>
    <w:p w14:paraId="36AE9157" w14:textId="77777777" w:rsidR="00A43314" w:rsidRPr="0028095A" w:rsidRDefault="00A43314" w:rsidP="00A43314">
      <w:pPr>
        <w:pStyle w:val="Marking"/>
        <w:ind w:firstLine="0"/>
        <w:rPr>
          <w:lang w:val="fr-CA"/>
        </w:rPr>
      </w:pPr>
    </w:p>
    <w:p w14:paraId="620A75C5" w14:textId="77777777" w:rsidR="00A43314" w:rsidRDefault="00A43314" w:rsidP="00A43314">
      <w:pPr>
        <w:keepNext/>
        <w:jc w:val="center"/>
      </w:pPr>
      <w:r>
        <w:rPr>
          <w:noProof/>
          <w:lang w:val="en-US"/>
        </w:rPr>
        <w:drawing>
          <wp:inline distT="0" distB="0" distL="0" distR="0" wp14:anchorId="2AA69A68" wp14:editId="547E5BDA">
            <wp:extent cx="3868981" cy="288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98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4E520" w14:textId="02C26713" w:rsidR="00A43314" w:rsidRPr="00897E92" w:rsidRDefault="00A43314" w:rsidP="00A43314">
      <w:pPr>
        <w:pStyle w:val="Caption"/>
        <w:rPr>
          <w:lang w:val="fr-FR"/>
        </w:rPr>
      </w:pPr>
      <w:r w:rsidRPr="00897E92">
        <w:rPr>
          <w:lang w:val="fr-FR"/>
        </w:rPr>
        <w:t xml:space="preserve">Figure </w:t>
      </w:r>
      <w:r>
        <w:fldChar w:fldCharType="begin"/>
      </w:r>
      <w:r w:rsidRPr="00897E92">
        <w:rPr>
          <w:lang w:val="fr-FR"/>
        </w:rPr>
        <w:instrText xml:space="preserve"> SEQ Figure \* ARABIC </w:instrText>
      </w:r>
      <w:r>
        <w:fldChar w:fldCharType="separate"/>
      </w:r>
      <w:r w:rsidR="00557D54">
        <w:rPr>
          <w:noProof/>
          <w:lang w:val="fr-FR"/>
        </w:rPr>
        <w:t>1</w:t>
      </w:r>
      <w:r>
        <w:rPr>
          <w:noProof/>
        </w:rPr>
        <w:fldChar w:fldCharType="end"/>
      </w:r>
      <w:r w:rsidRPr="00897E92">
        <w:rPr>
          <w:lang w:val="fr-FR"/>
        </w:rPr>
        <w:t xml:space="preserve"> - </w:t>
      </w:r>
      <w:r w:rsidR="00897E92" w:rsidRPr="00902DCB">
        <w:rPr>
          <w:lang w:val="fr-CA"/>
        </w:rPr>
        <w:t>Chariot tiré par une force constante sur un rail à coussin d’air incliné</w:t>
      </w:r>
      <w:r w:rsidRPr="00897E92">
        <w:rPr>
          <w:lang w:val="fr-FR"/>
        </w:rPr>
        <w:t>.</w:t>
      </w:r>
      <w:r w:rsidRPr="00897E92">
        <w:rPr>
          <w:lang w:val="fr-FR"/>
        </w:rPr>
        <w:br/>
      </w:r>
    </w:p>
    <w:p w14:paraId="41E6DF4E" w14:textId="77777777" w:rsidR="00A43314" w:rsidRPr="00897E92" w:rsidRDefault="00A43314" w:rsidP="00A43314">
      <w:pPr>
        <w:rPr>
          <w:lang w:val="fr-FR"/>
        </w:rPr>
      </w:pPr>
    </w:p>
    <w:p w14:paraId="511195A4" w14:textId="4158821E" w:rsidR="00A43314" w:rsidRPr="004E0E27" w:rsidRDefault="000D0F63" w:rsidP="00A43314">
      <w:pPr>
        <w:pStyle w:val="Marking"/>
        <w:rPr>
          <w:lang w:val="fr-CA"/>
        </w:rPr>
      </w:pPr>
      <w:r>
        <w:rPr>
          <w:lang w:val="fr-CA"/>
        </w:rPr>
        <w:t>Total : _______ / 44</w:t>
      </w:r>
      <w:r w:rsidR="009B64D6">
        <w:rPr>
          <w:lang w:val="fr-CA"/>
        </w:rPr>
        <w:t xml:space="preserve"> (pour le rapport)</w:t>
      </w:r>
    </w:p>
    <w:p w14:paraId="037F2A65" w14:textId="76F39232" w:rsidR="00A43314" w:rsidRPr="008D0AC4" w:rsidRDefault="00A43314">
      <w:pPr>
        <w:autoSpaceDE/>
        <w:autoSpaceDN/>
        <w:adjustRightInd/>
        <w:spacing w:after="200" w:line="276" w:lineRule="auto"/>
        <w:jc w:val="left"/>
        <w:textAlignment w:val="auto"/>
        <w:rPr>
          <w:b/>
          <w:color w:val="365F91" w:themeColor="accent1" w:themeShade="BF"/>
          <w:sz w:val="28"/>
          <w:szCs w:val="28"/>
          <w:lang w:val="fr-FR"/>
        </w:rPr>
      </w:pPr>
    </w:p>
    <w:sectPr w:rsidR="00A43314" w:rsidRPr="008D0AC4" w:rsidSect="007C6740">
      <w:footerReference w:type="default" r:id="rId9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4532A" w14:textId="77777777" w:rsidR="002416E2" w:rsidRDefault="002416E2" w:rsidP="00D04310">
      <w:r>
        <w:separator/>
      </w:r>
    </w:p>
  </w:endnote>
  <w:endnote w:type="continuationSeparator" w:id="0">
    <w:p w14:paraId="32D4532B" w14:textId="77777777" w:rsidR="002416E2" w:rsidRDefault="002416E2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2416E2" w14:paraId="32D45337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32D45335" w14:textId="230CB193" w:rsidR="002416E2" w:rsidRPr="00300B83" w:rsidRDefault="00D449DF" w:rsidP="007649D1">
          <w:pPr>
            <w:pStyle w:val="Footer"/>
            <w:jc w:val="left"/>
            <w:rPr>
              <w:lang w:val="fr-CA"/>
            </w:rPr>
          </w:pPr>
          <w:r w:rsidRPr="00D449DF">
            <w:rPr>
              <w:lang w:val="fr-FR"/>
            </w:rPr>
            <w:t>Rapport de laboratoire</w:t>
          </w:r>
          <w:r w:rsidR="002416E2" w:rsidRPr="00300B83">
            <w:rPr>
              <w:lang w:val="fr-CA"/>
            </w:rPr>
            <w:t xml:space="preserve">: </w:t>
          </w:r>
          <w:r w:rsidR="002416E2">
            <w:fldChar w:fldCharType="begin"/>
          </w:r>
          <w:r w:rsidR="002416E2" w:rsidRPr="00300B83">
            <w:rPr>
              <w:lang w:val="fr-CA"/>
            </w:rPr>
            <w:instrText xml:space="preserve"> REF _Ref358632470 </w:instrText>
          </w:r>
          <w:r w:rsidR="002416E2">
            <w:fldChar w:fldCharType="separate"/>
          </w:r>
          <w:r w:rsidR="00557D54" w:rsidRPr="00902DCB">
            <w:rPr>
              <w:lang w:val="fr-CA"/>
            </w:rPr>
            <w:t>Mouvement sur un rail à coussin d’air</w:t>
          </w:r>
          <w:r w:rsidR="002416E2"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32D45336" w14:textId="664F3FB8" w:rsidR="002416E2" w:rsidRPr="00A610E2" w:rsidRDefault="002416E2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9229B0" w:rsidRPr="009229B0">
            <w:rPr>
              <w:bCs/>
              <w:noProof/>
              <w:color w:val="auto"/>
            </w:rPr>
            <w:t>3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32D45338" w14:textId="77777777" w:rsidR="002416E2" w:rsidRDefault="002416E2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45328" w14:textId="77777777" w:rsidR="002416E2" w:rsidRDefault="002416E2" w:rsidP="00D04310">
      <w:r>
        <w:separator/>
      </w:r>
    </w:p>
  </w:footnote>
  <w:footnote w:type="continuationSeparator" w:id="0">
    <w:p w14:paraId="32D45329" w14:textId="77777777" w:rsidR="002416E2" w:rsidRDefault="002416E2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F7B"/>
    <w:multiLevelType w:val="hybridMultilevel"/>
    <w:tmpl w:val="E934F556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7174F"/>
    <w:multiLevelType w:val="hybridMultilevel"/>
    <w:tmpl w:val="27A66070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256A1"/>
    <w:multiLevelType w:val="hybridMultilevel"/>
    <w:tmpl w:val="A478034C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46D6"/>
    <w:multiLevelType w:val="hybridMultilevel"/>
    <w:tmpl w:val="64D4959C"/>
    <w:lvl w:ilvl="0" w:tplc="32DEECAA">
      <w:start w:val="1"/>
      <w:numFmt w:val="decimal"/>
      <w:lvlText w:val="Étape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3174E"/>
    <w:multiLevelType w:val="hybridMultilevel"/>
    <w:tmpl w:val="FB98AD98"/>
    <w:lvl w:ilvl="0" w:tplc="4350D6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fr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0"/>
  </w:num>
  <w:num w:numId="5">
    <w:abstractNumId w:val="12"/>
  </w:num>
  <w:num w:numId="6">
    <w:abstractNumId w:val="7"/>
  </w:num>
  <w:num w:numId="7">
    <w:abstractNumId w:val="6"/>
  </w:num>
  <w:num w:numId="8">
    <w:abstractNumId w:val="18"/>
  </w:num>
  <w:num w:numId="9">
    <w:abstractNumId w:val="23"/>
  </w:num>
  <w:num w:numId="10">
    <w:abstractNumId w:val="21"/>
  </w:num>
  <w:num w:numId="11">
    <w:abstractNumId w:val="1"/>
  </w:num>
  <w:num w:numId="12">
    <w:abstractNumId w:val="5"/>
  </w:num>
  <w:num w:numId="13">
    <w:abstractNumId w:val="11"/>
  </w:num>
  <w:num w:numId="14">
    <w:abstractNumId w:val="17"/>
  </w:num>
  <w:num w:numId="15">
    <w:abstractNumId w:val="19"/>
  </w:num>
  <w:num w:numId="16">
    <w:abstractNumId w:val="22"/>
  </w:num>
  <w:num w:numId="17">
    <w:abstractNumId w:val="15"/>
  </w:num>
  <w:num w:numId="18">
    <w:abstractNumId w:val="8"/>
  </w:num>
  <w:num w:numId="19">
    <w:abstractNumId w:val="4"/>
  </w:num>
  <w:num w:numId="20">
    <w:abstractNumId w:val="20"/>
  </w:num>
  <w:num w:numId="21">
    <w:abstractNumId w:val="14"/>
  </w:num>
  <w:num w:numId="22">
    <w:abstractNumId w:val="16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39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5AEC"/>
    <w:rsid w:val="00006C72"/>
    <w:rsid w:val="000130C3"/>
    <w:rsid w:val="000143D0"/>
    <w:rsid w:val="00015836"/>
    <w:rsid w:val="000160ED"/>
    <w:rsid w:val="00017F99"/>
    <w:rsid w:val="0003016D"/>
    <w:rsid w:val="00030592"/>
    <w:rsid w:val="0003062A"/>
    <w:rsid w:val="00035867"/>
    <w:rsid w:val="00041CF9"/>
    <w:rsid w:val="0004637E"/>
    <w:rsid w:val="00053736"/>
    <w:rsid w:val="00055E35"/>
    <w:rsid w:val="00073334"/>
    <w:rsid w:val="00076985"/>
    <w:rsid w:val="00081691"/>
    <w:rsid w:val="00082F0B"/>
    <w:rsid w:val="00087D5B"/>
    <w:rsid w:val="0009587E"/>
    <w:rsid w:val="000978A1"/>
    <w:rsid w:val="000A1594"/>
    <w:rsid w:val="000A53F9"/>
    <w:rsid w:val="000B3373"/>
    <w:rsid w:val="000B7F40"/>
    <w:rsid w:val="000C0910"/>
    <w:rsid w:val="000C1C03"/>
    <w:rsid w:val="000C6B2D"/>
    <w:rsid w:val="000D03EB"/>
    <w:rsid w:val="000D0F63"/>
    <w:rsid w:val="000E20DE"/>
    <w:rsid w:val="000E55BE"/>
    <w:rsid w:val="000F0847"/>
    <w:rsid w:val="000F1D74"/>
    <w:rsid w:val="000F7D4C"/>
    <w:rsid w:val="00101334"/>
    <w:rsid w:val="00101DC2"/>
    <w:rsid w:val="001148D5"/>
    <w:rsid w:val="00117D70"/>
    <w:rsid w:val="00130007"/>
    <w:rsid w:val="00131250"/>
    <w:rsid w:val="00133383"/>
    <w:rsid w:val="00134554"/>
    <w:rsid w:val="00142EBA"/>
    <w:rsid w:val="001454A3"/>
    <w:rsid w:val="00156A57"/>
    <w:rsid w:val="0015768E"/>
    <w:rsid w:val="00160105"/>
    <w:rsid w:val="0016143B"/>
    <w:rsid w:val="0016287D"/>
    <w:rsid w:val="00164606"/>
    <w:rsid w:val="0016551C"/>
    <w:rsid w:val="00167BA7"/>
    <w:rsid w:val="00171DE7"/>
    <w:rsid w:val="00172FD9"/>
    <w:rsid w:val="00174962"/>
    <w:rsid w:val="001821B5"/>
    <w:rsid w:val="00184D12"/>
    <w:rsid w:val="00185AB3"/>
    <w:rsid w:val="001914FA"/>
    <w:rsid w:val="00191D52"/>
    <w:rsid w:val="00192A70"/>
    <w:rsid w:val="00193867"/>
    <w:rsid w:val="001A21B0"/>
    <w:rsid w:val="001A589B"/>
    <w:rsid w:val="001A5CC7"/>
    <w:rsid w:val="001A6968"/>
    <w:rsid w:val="001A6E6F"/>
    <w:rsid w:val="001B5EC4"/>
    <w:rsid w:val="001C7F8E"/>
    <w:rsid w:val="001E3A7C"/>
    <w:rsid w:val="001F36F2"/>
    <w:rsid w:val="00204619"/>
    <w:rsid w:val="00210680"/>
    <w:rsid w:val="002179A8"/>
    <w:rsid w:val="00217E54"/>
    <w:rsid w:val="00221905"/>
    <w:rsid w:val="00222807"/>
    <w:rsid w:val="00226EAF"/>
    <w:rsid w:val="002371B8"/>
    <w:rsid w:val="002416E2"/>
    <w:rsid w:val="00244E47"/>
    <w:rsid w:val="00256870"/>
    <w:rsid w:val="00260118"/>
    <w:rsid w:val="00273D24"/>
    <w:rsid w:val="0028095A"/>
    <w:rsid w:val="002853C6"/>
    <w:rsid w:val="0029709D"/>
    <w:rsid w:val="002A0537"/>
    <w:rsid w:val="002A2773"/>
    <w:rsid w:val="002A51BC"/>
    <w:rsid w:val="002B10E4"/>
    <w:rsid w:val="002B2E43"/>
    <w:rsid w:val="002B2FEA"/>
    <w:rsid w:val="002B3D31"/>
    <w:rsid w:val="002B56BF"/>
    <w:rsid w:val="002B56F6"/>
    <w:rsid w:val="002C39FD"/>
    <w:rsid w:val="002C5FD2"/>
    <w:rsid w:val="002C6436"/>
    <w:rsid w:val="002D1DCA"/>
    <w:rsid w:val="002D3C8A"/>
    <w:rsid w:val="002D73A6"/>
    <w:rsid w:val="002E1A4A"/>
    <w:rsid w:val="002E23D5"/>
    <w:rsid w:val="002E290A"/>
    <w:rsid w:val="002E3CE5"/>
    <w:rsid w:val="002E5E27"/>
    <w:rsid w:val="002F1666"/>
    <w:rsid w:val="002F23E0"/>
    <w:rsid w:val="002F6683"/>
    <w:rsid w:val="00300B83"/>
    <w:rsid w:val="003022D3"/>
    <w:rsid w:val="00302795"/>
    <w:rsid w:val="0030300F"/>
    <w:rsid w:val="00306690"/>
    <w:rsid w:val="0031213E"/>
    <w:rsid w:val="003121A6"/>
    <w:rsid w:val="00314DA2"/>
    <w:rsid w:val="003163BC"/>
    <w:rsid w:val="00316CBB"/>
    <w:rsid w:val="00317D38"/>
    <w:rsid w:val="00321AF5"/>
    <w:rsid w:val="003302D3"/>
    <w:rsid w:val="00331B29"/>
    <w:rsid w:val="00333147"/>
    <w:rsid w:val="003335E4"/>
    <w:rsid w:val="00334178"/>
    <w:rsid w:val="00336DED"/>
    <w:rsid w:val="00340002"/>
    <w:rsid w:val="00340B5C"/>
    <w:rsid w:val="00342DCE"/>
    <w:rsid w:val="00343D55"/>
    <w:rsid w:val="00346871"/>
    <w:rsid w:val="00346CFB"/>
    <w:rsid w:val="00351EF1"/>
    <w:rsid w:val="0035458B"/>
    <w:rsid w:val="0035479B"/>
    <w:rsid w:val="00356D06"/>
    <w:rsid w:val="00361738"/>
    <w:rsid w:val="00361F92"/>
    <w:rsid w:val="00363149"/>
    <w:rsid w:val="003671ED"/>
    <w:rsid w:val="00384283"/>
    <w:rsid w:val="00387032"/>
    <w:rsid w:val="003919A9"/>
    <w:rsid w:val="00391DAF"/>
    <w:rsid w:val="0039511B"/>
    <w:rsid w:val="003951B4"/>
    <w:rsid w:val="00397129"/>
    <w:rsid w:val="003A19D8"/>
    <w:rsid w:val="003A286F"/>
    <w:rsid w:val="003A70D2"/>
    <w:rsid w:val="003B0AB6"/>
    <w:rsid w:val="003B5D35"/>
    <w:rsid w:val="003C15EF"/>
    <w:rsid w:val="003C2A6B"/>
    <w:rsid w:val="003C5ADE"/>
    <w:rsid w:val="003D0FBF"/>
    <w:rsid w:val="003D221A"/>
    <w:rsid w:val="003D6834"/>
    <w:rsid w:val="003D7ECA"/>
    <w:rsid w:val="003E199A"/>
    <w:rsid w:val="003E1BB7"/>
    <w:rsid w:val="003E23EB"/>
    <w:rsid w:val="00400BDC"/>
    <w:rsid w:val="004029FD"/>
    <w:rsid w:val="0040439E"/>
    <w:rsid w:val="00405D3C"/>
    <w:rsid w:val="0040605C"/>
    <w:rsid w:val="00415F7F"/>
    <w:rsid w:val="0041734D"/>
    <w:rsid w:val="00425527"/>
    <w:rsid w:val="00435F7B"/>
    <w:rsid w:val="0043712C"/>
    <w:rsid w:val="00450CF4"/>
    <w:rsid w:val="0045740D"/>
    <w:rsid w:val="0046329E"/>
    <w:rsid w:val="00463AB9"/>
    <w:rsid w:val="00464636"/>
    <w:rsid w:val="00465B5A"/>
    <w:rsid w:val="00465F79"/>
    <w:rsid w:val="0046676A"/>
    <w:rsid w:val="004677E7"/>
    <w:rsid w:val="00476085"/>
    <w:rsid w:val="00483D0B"/>
    <w:rsid w:val="00486C75"/>
    <w:rsid w:val="004920D7"/>
    <w:rsid w:val="004936DA"/>
    <w:rsid w:val="00493BBA"/>
    <w:rsid w:val="004B2DA6"/>
    <w:rsid w:val="004B7919"/>
    <w:rsid w:val="004C3321"/>
    <w:rsid w:val="004D455E"/>
    <w:rsid w:val="004D713B"/>
    <w:rsid w:val="004E633D"/>
    <w:rsid w:val="004F5B0A"/>
    <w:rsid w:val="004F7E5C"/>
    <w:rsid w:val="00503839"/>
    <w:rsid w:val="005157BE"/>
    <w:rsid w:val="005167CE"/>
    <w:rsid w:val="00523F9F"/>
    <w:rsid w:val="0052422E"/>
    <w:rsid w:val="00533190"/>
    <w:rsid w:val="00536164"/>
    <w:rsid w:val="00536957"/>
    <w:rsid w:val="005413DE"/>
    <w:rsid w:val="0054683C"/>
    <w:rsid w:val="00550682"/>
    <w:rsid w:val="00557D54"/>
    <w:rsid w:val="00567637"/>
    <w:rsid w:val="00572269"/>
    <w:rsid w:val="0057442B"/>
    <w:rsid w:val="005749D9"/>
    <w:rsid w:val="00575470"/>
    <w:rsid w:val="00576A1B"/>
    <w:rsid w:val="00585FC3"/>
    <w:rsid w:val="00595404"/>
    <w:rsid w:val="005A3B57"/>
    <w:rsid w:val="005B1B3E"/>
    <w:rsid w:val="005B71E4"/>
    <w:rsid w:val="005C3BDB"/>
    <w:rsid w:val="005C4EB7"/>
    <w:rsid w:val="005C54B4"/>
    <w:rsid w:val="005C6288"/>
    <w:rsid w:val="005D041B"/>
    <w:rsid w:val="005D1097"/>
    <w:rsid w:val="005D20B1"/>
    <w:rsid w:val="005D4B28"/>
    <w:rsid w:val="005D7094"/>
    <w:rsid w:val="005E6481"/>
    <w:rsid w:val="005F1B43"/>
    <w:rsid w:val="006024EA"/>
    <w:rsid w:val="00602AAD"/>
    <w:rsid w:val="00620135"/>
    <w:rsid w:val="00622B47"/>
    <w:rsid w:val="006233D2"/>
    <w:rsid w:val="00641271"/>
    <w:rsid w:val="006413A3"/>
    <w:rsid w:val="00645048"/>
    <w:rsid w:val="006516C1"/>
    <w:rsid w:val="006537A1"/>
    <w:rsid w:val="00657431"/>
    <w:rsid w:val="00662BAA"/>
    <w:rsid w:val="00663BF4"/>
    <w:rsid w:val="006644F7"/>
    <w:rsid w:val="0066771A"/>
    <w:rsid w:val="00673FC5"/>
    <w:rsid w:val="00676714"/>
    <w:rsid w:val="00681EE3"/>
    <w:rsid w:val="00682C46"/>
    <w:rsid w:val="00682D31"/>
    <w:rsid w:val="006834E6"/>
    <w:rsid w:val="00693B4A"/>
    <w:rsid w:val="00694F97"/>
    <w:rsid w:val="0069541A"/>
    <w:rsid w:val="006A14E4"/>
    <w:rsid w:val="006A1F9E"/>
    <w:rsid w:val="006A222A"/>
    <w:rsid w:val="006A7393"/>
    <w:rsid w:val="006C195A"/>
    <w:rsid w:val="006D0845"/>
    <w:rsid w:val="006D0E09"/>
    <w:rsid w:val="006D149F"/>
    <w:rsid w:val="006D3468"/>
    <w:rsid w:val="006D59CB"/>
    <w:rsid w:val="006E1A69"/>
    <w:rsid w:val="006E565F"/>
    <w:rsid w:val="006E6878"/>
    <w:rsid w:val="006E6DDF"/>
    <w:rsid w:val="006F79D0"/>
    <w:rsid w:val="00706BA6"/>
    <w:rsid w:val="00706EB4"/>
    <w:rsid w:val="0071055A"/>
    <w:rsid w:val="00711564"/>
    <w:rsid w:val="00717ACF"/>
    <w:rsid w:val="007243AA"/>
    <w:rsid w:val="00736A45"/>
    <w:rsid w:val="0074570D"/>
    <w:rsid w:val="00745E2A"/>
    <w:rsid w:val="00747A75"/>
    <w:rsid w:val="007519A5"/>
    <w:rsid w:val="0075578F"/>
    <w:rsid w:val="00757972"/>
    <w:rsid w:val="007630A1"/>
    <w:rsid w:val="007649D1"/>
    <w:rsid w:val="00771C83"/>
    <w:rsid w:val="00785812"/>
    <w:rsid w:val="00787434"/>
    <w:rsid w:val="007920D2"/>
    <w:rsid w:val="00794989"/>
    <w:rsid w:val="00797AB3"/>
    <w:rsid w:val="007A6D16"/>
    <w:rsid w:val="007B1E49"/>
    <w:rsid w:val="007B387A"/>
    <w:rsid w:val="007B3AC0"/>
    <w:rsid w:val="007B6E4F"/>
    <w:rsid w:val="007B781A"/>
    <w:rsid w:val="007C3B96"/>
    <w:rsid w:val="007C5CC3"/>
    <w:rsid w:val="007C6740"/>
    <w:rsid w:val="007D0BA2"/>
    <w:rsid w:val="007E384D"/>
    <w:rsid w:val="007F280B"/>
    <w:rsid w:val="007F73C2"/>
    <w:rsid w:val="0080111B"/>
    <w:rsid w:val="008024A2"/>
    <w:rsid w:val="00805293"/>
    <w:rsid w:val="008065CD"/>
    <w:rsid w:val="00811A04"/>
    <w:rsid w:val="00813E80"/>
    <w:rsid w:val="00830808"/>
    <w:rsid w:val="00831651"/>
    <w:rsid w:val="00843FC0"/>
    <w:rsid w:val="00844204"/>
    <w:rsid w:val="00850008"/>
    <w:rsid w:val="008514E3"/>
    <w:rsid w:val="00853669"/>
    <w:rsid w:val="00856FFB"/>
    <w:rsid w:val="00857CB2"/>
    <w:rsid w:val="0086010D"/>
    <w:rsid w:val="00892F5C"/>
    <w:rsid w:val="00897E92"/>
    <w:rsid w:val="008A0654"/>
    <w:rsid w:val="008A0D57"/>
    <w:rsid w:val="008A3A4F"/>
    <w:rsid w:val="008B0AB6"/>
    <w:rsid w:val="008B2E1E"/>
    <w:rsid w:val="008C6A4B"/>
    <w:rsid w:val="008D0336"/>
    <w:rsid w:val="008D0AC4"/>
    <w:rsid w:val="008D0C0D"/>
    <w:rsid w:val="008D4572"/>
    <w:rsid w:val="008E2E26"/>
    <w:rsid w:val="008E6C03"/>
    <w:rsid w:val="00900EE9"/>
    <w:rsid w:val="00902DCB"/>
    <w:rsid w:val="00904F58"/>
    <w:rsid w:val="009068D1"/>
    <w:rsid w:val="009075F9"/>
    <w:rsid w:val="009076CD"/>
    <w:rsid w:val="00917164"/>
    <w:rsid w:val="00920170"/>
    <w:rsid w:val="009229B0"/>
    <w:rsid w:val="00925D86"/>
    <w:rsid w:val="00944012"/>
    <w:rsid w:val="009454C5"/>
    <w:rsid w:val="00945718"/>
    <w:rsid w:val="0094678A"/>
    <w:rsid w:val="009549B0"/>
    <w:rsid w:val="00956486"/>
    <w:rsid w:val="009566DD"/>
    <w:rsid w:val="00973A7F"/>
    <w:rsid w:val="00986002"/>
    <w:rsid w:val="00995789"/>
    <w:rsid w:val="009A5FB5"/>
    <w:rsid w:val="009B1C1E"/>
    <w:rsid w:val="009B64D6"/>
    <w:rsid w:val="009C0FF4"/>
    <w:rsid w:val="009C333C"/>
    <w:rsid w:val="009C400E"/>
    <w:rsid w:val="009D287B"/>
    <w:rsid w:val="009E2F2A"/>
    <w:rsid w:val="009E6CE8"/>
    <w:rsid w:val="009F6B15"/>
    <w:rsid w:val="00A02EDA"/>
    <w:rsid w:val="00A05B8E"/>
    <w:rsid w:val="00A113A2"/>
    <w:rsid w:val="00A140C5"/>
    <w:rsid w:val="00A145E7"/>
    <w:rsid w:val="00A15F95"/>
    <w:rsid w:val="00A22D24"/>
    <w:rsid w:val="00A30D9E"/>
    <w:rsid w:val="00A351DE"/>
    <w:rsid w:val="00A370FA"/>
    <w:rsid w:val="00A41371"/>
    <w:rsid w:val="00A431F3"/>
    <w:rsid w:val="00A43314"/>
    <w:rsid w:val="00A5406C"/>
    <w:rsid w:val="00A56812"/>
    <w:rsid w:val="00A57C5D"/>
    <w:rsid w:val="00A610E2"/>
    <w:rsid w:val="00A66E92"/>
    <w:rsid w:val="00A7060F"/>
    <w:rsid w:val="00A77289"/>
    <w:rsid w:val="00A851F7"/>
    <w:rsid w:val="00A85465"/>
    <w:rsid w:val="00A86C8E"/>
    <w:rsid w:val="00A92D08"/>
    <w:rsid w:val="00A937B7"/>
    <w:rsid w:val="00A95C7F"/>
    <w:rsid w:val="00A96014"/>
    <w:rsid w:val="00A9708A"/>
    <w:rsid w:val="00AC60B9"/>
    <w:rsid w:val="00AC688D"/>
    <w:rsid w:val="00AC7081"/>
    <w:rsid w:val="00AD0E8B"/>
    <w:rsid w:val="00AD1028"/>
    <w:rsid w:val="00AD186D"/>
    <w:rsid w:val="00AD3487"/>
    <w:rsid w:val="00AD74F9"/>
    <w:rsid w:val="00AE0AEE"/>
    <w:rsid w:val="00AE2C70"/>
    <w:rsid w:val="00AE363C"/>
    <w:rsid w:val="00AE44DD"/>
    <w:rsid w:val="00AE48ED"/>
    <w:rsid w:val="00AE4DD7"/>
    <w:rsid w:val="00AE514E"/>
    <w:rsid w:val="00B01A99"/>
    <w:rsid w:val="00B06D66"/>
    <w:rsid w:val="00B161CF"/>
    <w:rsid w:val="00B232DD"/>
    <w:rsid w:val="00B2361E"/>
    <w:rsid w:val="00B27FEE"/>
    <w:rsid w:val="00B323BF"/>
    <w:rsid w:val="00B3539E"/>
    <w:rsid w:val="00B45CC4"/>
    <w:rsid w:val="00B4777E"/>
    <w:rsid w:val="00B543B7"/>
    <w:rsid w:val="00B54C4C"/>
    <w:rsid w:val="00B5790D"/>
    <w:rsid w:val="00B60211"/>
    <w:rsid w:val="00B604EE"/>
    <w:rsid w:val="00B605B4"/>
    <w:rsid w:val="00B650FB"/>
    <w:rsid w:val="00B66CFC"/>
    <w:rsid w:val="00B76594"/>
    <w:rsid w:val="00B820DE"/>
    <w:rsid w:val="00B82CA5"/>
    <w:rsid w:val="00B85956"/>
    <w:rsid w:val="00B916CF"/>
    <w:rsid w:val="00B93FD7"/>
    <w:rsid w:val="00B952B7"/>
    <w:rsid w:val="00B9736E"/>
    <w:rsid w:val="00BA3011"/>
    <w:rsid w:val="00BA315D"/>
    <w:rsid w:val="00BA3EB8"/>
    <w:rsid w:val="00BA448B"/>
    <w:rsid w:val="00BA6E8F"/>
    <w:rsid w:val="00BC00B4"/>
    <w:rsid w:val="00BC568D"/>
    <w:rsid w:val="00BC623B"/>
    <w:rsid w:val="00BC71ED"/>
    <w:rsid w:val="00BD1502"/>
    <w:rsid w:val="00BE1CAC"/>
    <w:rsid w:val="00BE4329"/>
    <w:rsid w:val="00BE4535"/>
    <w:rsid w:val="00BF17FA"/>
    <w:rsid w:val="00BF1D73"/>
    <w:rsid w:val="00BF3A5B"/>
    <w:rsid w:val="00BF4877"/>
    <w:rsid w:val="00C03786"/>
    <w:rsid w:val="00C03F5C"/>
    <w:rsid w:val="00C10996"/>
    <w:rsid w:val="00C11679"/>
    <w:rsid w:val="00C161FA"/>
    <w:rsid w:val="00C16A24"/>
    <w:rsid w:val="00C2139C"/>
    <w:rsid w:val="00C2290E"/>
    <w:rsid w:val="00C23A7E"/>
    <w:rsid w:val="00C261AE"/>
    <w:rsid w:val="00C32C8E"/>
    <w:rsid w:val="00C3737F"/>
    <w:rsid w:val="00C37A89"/>
    <w:rsid w:val="00C4073F"/>
    <w:rsid w:val="00C40A5A"/>
    <w:rsid w:val="00C4766B"/>
    <w:rsid w:val="00C60517"/>
    <w:rsid w:val="00C63F01"/>
    <w:rsid w:val="00C65221"/>
    <w:rsid w:val="00C6638A"/>
    <w:rsid w:val="00C7271C"/>
    <w:rsid w:val="00C750E6"/>
    <w:rsid w:val="00C76669"/>
    <w:rsid w:val="00C82D08"/>
    <w:rsid w:val="00C82DF6"/>
    <w:rsid w:val="00C8354E"/>
    <w:rsid w:val="00C92DDF"/>
    <w:rsid w:val="00C92E9B"/>
    <w:rsid w:val="00C93285"/>
    <w:rsid w:val="00C93F9E"/>
    <w:rsid w:val="00CA2AB3"/>
    <w:rsid w:val="00CA5D26"/>
    <w:rsid w:val="00CA781C"/>
    <w:rsid w:val="00CB3B6C"/>
    <w:rsid w:val="00CC069B"/>
    <w:rsid w:val="00CC62AD"/>
    <w:rsid w:val="00CC736D"/>
    <w:rsid w:val="00CD3DAD"/>
    <w:rsid w:val="00CD5A74"/>
    <w:rsid w:val="00CD6BEE"/>
    <w:rsid w:val="00CD7CD6"/>
    <w:rsid w:val="00CF720C"/>
    <w:rsid w:val="00CF75AC"/>
    <w:rsid w:val="00D00D5E"/>
    <w:rsid w:val="00D04310"/>
    <w:rsid w:val="00D12A1F"/>
    <w:rsid w:val="00D226CA"/>
    <w:rsid w:val="00D24C18"/>
    <w:rsid w:val="00D25166"/>
    <w:rsid w:val="00D31D89"/>
    <w:rsid w:val="00D408A4"/>
    <w:rsid w:val="00D40EF6"/>
    <w:rsid w:val="00D449DF"/>
    <w:rsid w:val="00D6226C"/>
    <w:rsid w:val="00D64087"/>
    <w:rsid w:val="00D724C2"/>
    <w:rsid w:val="00D73F05"/>
    <w:rsid w:val="00D857A7"/>
    <w:rsid w:val="00D869D8"/>
    <w:rsid w:val="00D91E91"/>
    <w:rsid w:val="00D97688"/>
    <w:rsid w:val="00DA1A10"/>
    <w:rsid w:val="00DB7419"/>
    <w:rsid w:val="00DD4F38"/>
    <w:rsid w:val="00DD54BE"/>
    <w:rsid w:val="00DE0AA4"/>
    <w:rsid w:val="00DE0DE1"/>
    <w:rsid w:val="00DE3528"/>
    <w:rsid w:val="00DE7853"/>
    <w:rsid w:val="00DF0A46"/>
    <w:rsid w:val="00DF2A9D"/>
    <w:rsid w:val="00DF328F"/>
    <w:rsid w:val="00DF55AC"/>
    <w:rsid w:val="00E036BB"/>
    <w:rsid w:val="00E05C7C"/>
    <w:rsid w:val="00E06987"/>
    <w:rsid w:val="00E1211A"/>
    <w:rsid w:val="00E13A62"/>
    <w:rsid w:val="00E16B19"/>
    <w:rsid w:val="00E20CEF"/>
    <w:rsid w:val="00E34325"/>
    <w:rsid w:val="00E347D9"/>
    <w:rsid w:val="00E40AFE"/>
    <w:rsid w:val="00E42FE2"/>
    <w:rsid w:val="00E478FE"/>
    <w:rsid w:val="00E51FCE"/>
    <w:rsid w:val="00E5687E"/>
    <w:rsid w:val="00E577E1"/>
    <w:rsid w:val="00E647D1"/>
    <w:rsid w:val="00E77A75"/>
    <w:rsid w:val="00E84161"/>
    <w:rsid w:val="00E8566F"/>
    <w:rsid w:val="00E92010"/>
    <w:rsid w:val="00E9762A"/>
    <w:rsid w:val="00EA6A93"/>
    <w:rsid w:val="00EB00A4"/>
    <w:rsid w:val="00EB239E"/>
    <w:rsid w:val="00EB4E7A"/>
    <w:rsid w:val="00EB5551"/>
    <w:rsid w:val="00EB5A09"/>
    <w:rsid w:val="00EC7764"/>
    <w:rsid w:val="00EE7438"/>
    <w:rsid w:val="00EF1CAA"/>
    <w:rsid w:val="00EF32E9"/>
    <w:rsid w:val="00EF58D0"/>
    <w:rsid w:val="00F008CC"/>
    <w:rsid w:val="00F041C4"/>
    <w:rsid w:val="00F06712"/>
    <w:rsid w:val="00F21923"/>
    <w:rsid w:val="00F30EB9"/>
    <w:rsid w:val="00F31672"/>
    <w:rsid w:val="00F37EB2"/>
    <w:rsid w:val="00F41735"/>
    <w:rsid w:val="00F4721F"/>
    <w:rsid w:val="00F51112"/>
    <w:rsid w:val="00F52DB1"/>
    <w:rsid w:val="00F562D9"/>
    <w:rsid w:val="00F57A7D"/>
    <w:rsid w:val="00F626C6"/>
    <w:rsid w:val="00F64489"/>
    <w:rsid w:val="00F64AB4"/>
    <w:rsid w:val="00F66761"/>
    <w:rsid w:val="00F66AB1"/>
    <w:rsid w:val="00F67697"/>
    <w:rsid w:val="00F67D4E"/>
    <w:rsid w:val="00F71FA5"/>
    <w:rsid w:val="00F720C0"/>
    <w:rsid w:val="00F72614"/>
    <w:rsid w:val="00F81D04"/>
    <w:rsid w:val="00F85756"/>
    <w:rsid w:val="00F94AEC"/>
    <w:rsid w:val="00F95959"/>
    <w:rsid w:val="00F9664F"/>
    <w:rsid w:val="00F968F6"/>
    <w:rsid w:val="00F96D6F"/>
    <w:rsid w:val="00F978DE"/>
    <w:rsid w:val="00FA0EF6"/>
    <w:rsid w:val="00FA2809"/>
    <w:rsid w:val="00FA2D15"/>
    <w:rsid w:val="00FB260A"/>
    <w:rsid w:val="00FC3BFD"/>
    <w:rsid w:val="00FD0343"/>
    <w:rsid w:val="00FE1F66"/>
    <w:rsid w:val="00FE2C82"/>
    <w:rsid w:val="00FF0B42"/>
    <w:rsid w:val="00FF0E00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32D45154"/>
  <w15:docId w15:val="{2563C858-4EEF-4C80-B1D3-2C607FB7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0A4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0A4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B00A4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00A4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3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7B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7B7"/>
    <w:rPr>
      <w:rFonts w:cs="Times New Roman (TT)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7B7"/>
    <w:rPr>
      <w:rFonts w:cs="Times New Roman (TT)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AE7EF-2E50-4F89-B5BC-7700AA48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58</cp:revision>
  <cp:lastPrinted>2016-04-28T13:36:00Z</cp:lastPrinted>
  <dcterms:created xsi:type="dcterms:W3CDTF">2014-05-05T13:55:00Z</dcterms:created>
  <dcterms:modified xsi:type="dcterms:W3CDTF">2022-10-04T16:06:00Z</dcterms:modified>
</cp:coreProperties>
</file>